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6"/>
        <w:gridCol w:w="2835"/>
        <w:gridCol w:w="4962"/>
        <w:gridCol w:w="5817"/>
      </w:tblGrid>
      <w:tr w:rsidR="00623108" w:rsidRPr="009B49EE" w:rsidTr="00137415">
        <w:trPr>
          <w:cantSplit/>
        </w:trPr>
        <w:tc>
          <w:tcPr>
            <w:tcW w:w="16020" w:type="dxa"/>
            <w:gridSpan w:val="4"/>
          </w:tcPr>
          <w:p w:rsidR="00623108" w:rsidRPr="009B49EE" w:rsidRDefault="00623108" w:rsidP="00137415">
            <w:pPr>
              <w:pStyle w:val="Nagwek5"/>
              <w:ind w:left="113" w:right="113"/>
              <w:rPr>
                <w:color w:val="000000"/>
                <w:sz w:val="22"/>
              </w:rPr>
            </w:pPr>
            <w:bookmarkStart w:id="0" w:name="_GoBack"/>
            <w:bookmarkEnd w:id="0"/>
            <w:r w:rsidRPr="00137415">
              <w:rPr>
                <w:bCs w:val="0"/>
                <w:w w:val="110"/>
                <w:sz w:val="22"/>
                <w:szCs w:val="20"/>
              </w:rPr>
              <w:t>Ministerstwo Sprawiedliwości, Al. Ujazdowskie 11, 00-950 Warszawa</w:t>
            </w:r>
            <w:r w:rsidRPr="009B49EE">
              <w:rPr>
                <w:color w:val="000000"/>
                <w:sz w:val="22"/>
              </w:rPr>
              <w:t xml:space="preserve"> </w:t>
            </w:r>
          </w:p>
        </w:tc>
      </w:tr>
      <w:tr w:rsidR="00E11431" w:rsidRPr="009B49EE" w:rsidTr="00B27F51">
        <w:trPr>
          <w:cantSplit/>
          <w:trHeight w:hRule="exact" w:val="851"/>
        </w:trPr>
        <w:tc>
          <w:tcPr>
            <w:tcW w:w="5241" w:type="dxa"/>
            <w:gridSpan w:val="2"/>
            <w:vMerge w:val="restart"/>
          </w:tcPr>
          <w:p w:rsidR="00E11431" w:rsidRDefault="00E11431" w:rsidP="00DF3C03">
            <w:pPr>
              <w:rPr>
                <w:rFonts w:ascii="Arial" w:hAnsi="Arial" w:cs="Arial"/>
                <w:color w:val="000000"/>
                <w:sz w:val="18"/>
              </w:rPr>
            </w:pPr>
          </w:p>
          <w:p w:rsidR="00E11431" w:rsidRDefault="00E11431" w:rsidP="00DF3C03">
            <w:pPr>
              <w:rPr>
                <w:rFonts w:ascii="Arial" w:hAnsi="Arial" w:cs="Arial"/>
                <w:b/>
                <w:color w:val="000000"/>
                <w:sz w:val="18"/>
              </w:rPr>
            </w:pPr>
          </w:p>
          <w:p w:rsidR="00E11431" w:rsidRPr="00137415" w:rsidRDefault="00E11431" w:rsidP="00DF3C03">
            <w:pPr>
              <w:rPr>
                <w:rFonts w:ascii="Arial" w:hAnsi="Arial" w:cs="Arial"/>
                <w:color w:val="000000"/>
                <w:sz w:val="18"/>
              </w:rPr>
            </w:pPr>
          </w:p>
          <w:p w:rsidR="00E11431" w:rsidRPr="00371AA3" w:rsidRDefault="006B7860" w:rsidP="000E799F">
            <w:pPr>
              <w:rPr>
                <w:rFonts w:ascii="Arial" w:hAnsi="Arial" w:cs="Arial"/>
              </w:rPr>
            </w:pPr>
            <w:r>
              <w:rPr>
                <w:rFonts w:ascii="Arial" w:hAnsi="Arial" w:cs="Arial"/>
                <w:color w:val="000000"/>
              </w:rPr>
              <w:t xml:space="preserve"> </w:t>
            </w:r>
            <w:r w:rsidR="00371AA3" w:rsidRPr="00632EE0">
              <w:rPr>
                <w:rFonts w:ascii="Arial" w:hAnsi="Arial" w:cs="Arial"/>
              </w:rPr>
              <w:t xml:space="preserve">SR w Kolbuszowej </w:t>
            </w:r>
            <w:r w:rsidR="00371AA3">
              <w:rPr>
                <w:rFonts w:ascii="Arial" w:hAnsi="Arial" w:cs="Arial"/>
              </w:rPr>
              <w:t xml:space="preserve"> </w:t>
            </w:r>
          </w:p>
        </w:tc>
        <w:tc>
          <w:tcPr>
            <w:tcW w:w="4962" w:type="dxa"/>
            <w:vMerge w:val="restart"/>
            <w:vAlign w:val="center"/>
          </w:tcPr>
          <w:p w:rsidR="00E11431" w:rsidRPr="009B49EE" w:rsidRDefault="00E11431" w:rsidP="00DF3C03">
            <w:pPr>
              <w:pStyle w:val="Nagwek2"/>
              <w:rPr>
                <w:color w:val="000000"/>
              </w:rPr>
            </w:pPr>
            <w:r w:rsidRPr="009B49EE">
              <w:rPr>
                <w:color w:val="000000"/>
              </w:rPr>
              <w:t>MS-S16</w:t>
            </w:r>
            <w:r w:rsidR="001D3648">
              <w:rPr>
                <w:color w:val="000000"/>
              </w:rPr>
              <w:t>/18</w:t>
            </w:r>
          </w:p>
          <w:p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rsidR="00E11431" w:rsidRPr="009B49EE" w:rsidRDefault="00E11431" w:rsidP="001D3648">
            <w:pPr>
              <w:jc w:val="center"/>
              <w:rPr>
                <w:rFonts w:ascii="Arial" w:hAnsi="Arial" w:cs="Arial"/>
                <w:b/>
                <w:bCs/>
                <w:color w:val="000000"/>
              </w:rPr>
            </w:pPr>
            <w:r w:rsidRPr="009B49EE">
              <w:rPr>
                <w:rFonts w:ascii="Arial" w:hAnsi="Arial" w:cs="Arial"/>
                <w:b/>
                <w:bCs/>
                <w:color w:val="000000"/>
              </w:rPr>
              <w:t xml:space="preserve">w sprawach rodzinnych </w:t>
            </w:r>
            <w:r w:rsidR="001D3648">
              <w:rPr>
                <w:rFonts w:ascii="Arial" w:hAnsi="Arial" w:cs="Arial"/>
                <w:b/>
                <w:bCs/>
                <w:color w:val="000000"/>
              </w:rPr>
              <w:t>i</w:t>
            </w:r>
            <w:r w:rsidRPr="009B49EE">
              <w:rPr>
                <w:rFonts w:ascii="Arial" w:hAnsi="Arial" w:cs="Arial"/>
                <w:b/>
                <w:bCs/>
                <w:color w:val="000000"/>
              </w:rPr>
              <w:t xml:space="preserve"> nieletnich </w:t>
            </w:r>
          </w:p>
        </w:tc>
        <w:tc>
          <w:tcPr>
            <w:tcW w:w="5817" w:type="dxa"/>
            <w:vAlign w:val="center"/>
          </w:tcPr>
          <w:p w:rsidR="00B119D6" w:rsidRPr="009713FE" w:rsidRDefault="00B119D6" w:rsidP="00B119D6">
            <w:pPr>
              <w:rPr>
                <w:rFonts w:ascii="Arial" w:hAnsi="Arial" w:cs="Arial"/>
                <w:sz w:val="18"/>
              </w:rPr>
            </w:pPr>
            <w:r w:rsidRPr="009713FE">
              <w:rPr>
                <w:rFonts w:ascii="Arial" w:hAnsi="Arial" w:cs="Arial"/>
                <w:sz w:val="18"/>
              </w:rPr>
              <w:t>Adresaci:</w:t>
            </w:r>
          </w:p>
          <w:p w:rsidR="00B119D6" w:rsidRPr="009713FE" w:rsidRDefault="00B119D6" w:rsidP="00B119D6">
            <w:pPr>
              <w:numPr>
                <w:ilvl w:val="0"/>
                <w:numId w:val="1"/>
              </w:numPr>
              <w:rPr>
                <w:rFonts w:ascii="Arial" w:hAnsi="Arial" w:cs="Arial"/>
                <w:sz w:val="18"/>
              </w:rPr>
            </w:pPr>
            <w:r w:rsidRPr="009713FE">
              <w:rPr>
                <w:rFonts w:ascii="Arial" w:hAnsi="Arial" w:cs="Arial"/>
                <w:sz w:val="18"/>
              </w:rPr>
              <w:t>Sąd Okręgowy</w:t>
            </w:r>
          </w:p>
          <w:p w:rsidR="00B119D6" w:rsidRPr="009713FE" w:rsidRDefault="00B119D6" w:rsidP="00B119D6">
            <w:pPr>
              <w:numPr>
                <w:ilvl w:val="0"/>
                <w:numId w:val="1"/>
              </w:numPr>
              <w:rPr>
                <w:rFonts w:ascii="Arial" w:hAnsi="Arial" w:cs="Arial"/>
                <w:sz w:val="18"/>
              </w:rPr>
            </w:pPr>
            <w:r w:rsidRPr="009713FE">
              <w:rPr>
                <w:rFonts w:ascii="Arial" w:hAnsi="Arial" w:cs="Arial"/>
                <w:sz w:val="18"/>
              </w:rPr>
              <w:t>Ministerstwo Sprawiedliwości</w:t>
            </w:r>
          </w:p>
          <w:p w:rsidR="00FC4A6F" w:rsidRPr="00FC4A6F" w:rsidRDefault="00B119D6" w:rsidP="00BC1067">
            <w:pPr>
              <w:ind w:left="360" w:firstLine="374"/>
              <w:rPr>
                <w:rFonts w:ascii="Arial" w:hAnsi="Arial" w:cs="Arial"/>
                <w:sz w:val="18"/>
              </w:rPr>
            </w:pPr>
            <w:r w:rsidRPr="002A3074">
              <w:rPr>
                <w:rFonts w:ascii="Arial" w:hAnsi="Arial" w:cs="Arial"/>
                <w:sz w:val="18"/>
              </w:rPr>
              <w:t>Departament S</w:t>
            </w:r>
            <w:r w:rsidR="00FC4A6F">
              <w:rPr>
                <w:rFonts w:ascii="Arial" w:hAnsi="Arial" w:cs="Arial"/>
                <w:sz w:val="18"/>
              </w:rPr>
              <w:t xml:space="preserve">trategii i </w:t>
            </w:r>
            <w:r w:rsidR="00BC1067">
              <w:rPr>
                <w:rFonts w:ascii="Arial" w:hAnsi="Arial" w:cs="Arial"/>
                <w:sz w:val="18"/>
              </w:rPr>
              <w:t>Funduszy Europejskich</w:t>
            </w:r>
          </w:p>
        </w:tc>
      </w:tr>
      <w:tr w:rsidR="00E11431" w:rsidRPr="009B49EE" w:rsidTr="00B27F51">
        <w:trPr>
          <w:cantSplit/>
          <w:trHeight w:val="207"/>
        </w:trPr>
        <w:tc>
          <w:tcPr>
            <w:tcW w:w="5241" w:type="dxa"/>
            <w:gridSpan w:val="2"/>
            <w:vMerge/>
          </w:tcPr>
          <w:p w:rsidR="00E11431" w:rsidRPr="009B49EE" w:rsidRDefault="00E11431" w:rsidP="00DF3C03">
            <w:pPr>
              <w:rPr>
                <w:rFonts w:ascii="Arial" w:hAnsi="Arial" w:cs="Arial"/>
                <w:color w:val="000000"/>
                <w:sz w:val="18"/>
              </w:rPr>
            </w:pPr>
          </w:p>
        </w:tc>
        <w:tc>
          <w:tcPr>
            <w:tcW w:w="4962" w:type="dxa"/>
            <w:vMerge/>
          </w:tcPr>
          <w:p w:rsidR="00E11431" w:rsidRPr="009B49EE" w:rsidRDefault="00E11431" w:rsidP="00DF3C03">
            <w:pPr>
              <w:rPr>
                <w:rFonts w:ascii="Arial" w:hAnsi="Arial" w:cs="Arial"/>
                <w:color w:val="000000"/>
                <w:sz w:val="20"/>
              </w:rPr>
            </w:pPr>
          </w:p>
        </w:tc>
        <w:tc>
          <w:tcPr>
            <w:tcW w:w="5817" w:type="dxa"/>
            <w:vMerge w:val="restart"/>
            <w:shd w:val="clear" w:color="auto" w:fill="auto"/>
            <w:vAlign w:val="center"/>
          </w:tcPr>
          <w:p w:rsidR="001D3648" w:rsidRPr="001D3648" w:rsidRDefault="001D3648" w:rsidP="001D3648">
            <w:pPr>
              <w:spacing w:before="40" w:after="8"/>
              <w:ind w:left="239" w:right="85"/>
              <w:rPr>
                <w:rFonts w:ascii="Arial" w:hAnsi="Arial" w:cs="Arial"/>
                <w:bCs/>
                <w:color w:val="000000"/>
                <w:sz w:val="22"/>
                <w:szCs w:val="22"/>
              </w:rPr>
            </w:pPr>
            <w:r w:rsidRPr="001D3648">
              <w:rPr>
                <w:rFonts w:ascii="Arial" w:hAnsi="Arial" w:cs="Arial"/>
                <w:bCs/>
                <w:color w:val="000000"/>
                <w:sz w:val="22"/>
                <w:szCs w:val="22"/>
              </w:rPr>
              <w:t xml:space="preserve">Termin przekazania: </w:t>
            </w:r>
          </w:p>
          <w:p w:rsidR="00E11431" w:rsidRPr="009B49EE" w:rsidRDefault="002300CE" w:rsidP="001D3648">
            <w:pPr>
              <w:spacing w:before="40"/>
              <w:ind w:left="239"/>
              <w:rPr>
                <w:rFonts w:ascii="Arial" w:hAnsi="Arial" w:cs="Arial"/>
                <w:bCs/>
                <w:color w:val="000000"/>
                <w:sz w:val="16"/>
                <w:szCs w:val="16"/>
              </w:rPr>
            </w:pPr>
            <w:r>
              <w:rPr>
                <w:rFonts w:ascii="Arial" w:hAnsi="Arial" w:cs="Arial"/>
                <w:bCs/>
                <w:color w:val="000000"/>
                <w:sz w:val="22"/>
                <w:szCs w:val="22"/>
              </w:rPr>
              <w:t>zgodnie z PBSSP 2018</w:t>
            </w:r>
            <w:r w:rsidR="001D3648" w:rsidRPr="001D3648">
              <w:rPr>
                <w:rFonts w:ascii="Arial" w:hAnsi="Arial" w:cs="Arial"/>
                <w:bCs/>
                <w:color w:val="000000"/>
                <w:sz w:val="22"/>
                <w:szCs w:val="22"/>
              </w:rPr>
              <w:t xml:space="preserve"> r</w:t>
            </w:r>
            <w:r w:rsidR="00A206FB">
              <w:rPr>
                <w:rFonts w:ascii="Arial" w:hAnsi="Arial" w:cs="Arial"/>
                <w:bCs/>
                <w:color w:val="000000"/>
                <w:sz w:val="22"/>
                <w:szCs w:val="22"/>
              </w:rPr>
              <w:t>.</w:t>
            </w:r>
          </w:p>
        </w:tc>
      </w:tr>
      <w:tr w:rsidR="00623108" w:rsidRPr="009B49EE" w:rsidTr="00B27F51">
        <w:trPr>
          <w:cantSplit/>
          <w:trHeight w:val="207"/>
        </w:trPr>
        <w:tc>
          <w:tcPr>
            <w:tcW w:w="2406" w:type="dxa"/>
            <w:vMerge w:val="restart"/>
          </w:tcPr>
          <w:p w:rsidR="00623108" w:rsidRPr="00137415" w:rsidRDefault="00623108" w:rsidP="00DF3C03">
            <w:pPr>
              <w:rPr>
                <w:rFonts w:ascii="Arial" w:hAnsi="Arial" w:cs="Arial"/>
                <w:b/>
                <w:color w:val="000000"/>
                <w:sz w:val="18"/>
              </w:rPr>
            </w:pPr>
          </w:p>
          <w:p w:rsidR="00137415" w:rsidRDefault="00137415" w:rsidP="00137415">
            <w:pPr>
              <w:ind w:right="113"/>
              <w:rPr>
                <w:rFonts w:ascii="Arial" w:hAnsi="Arial" w:cs="Arial"/>
                <w:b/>
                <w:sz w:val="18"/>
              </w:rPr>
            </w:pPr>
            <w:r>
              <w:rPr>
                <w:rFonts w:ascii="Arial" w:hAnsi="Arial" w:cs="Arial"/>
                <w:b/>
                <w:sz w:val="18"/>
              </w:rPr>
              <w:t xml:space="preserve">  </w:t>
            </w:r>
            <w:r w:rsidRPr="0058654B">
              <w:rPr>
                <w:rFonts w:ascii="Arial" w:hAnsi="Arial" w:cs="Arial"/>
                <w:b/>
                <w:sz w:val="18"/>
              </w:rPr>
              <w:t>Okręg</w:t>
            </w:r>
            <w:r>
              <w:rPr>
                <w:rFonts w:ascii="Arial" w:hAnsi="Arial" w:cs="Arial"/>
                <w:b/>
                <w:sz w:val="18"/>
              </w:rPr>
              <w:t xml:space="preserve"> </w:t>
            </w:r>
          </w:p>
          <w:p w:rsidR="00623108" w:rsidRPr="00137415" w:rsidRDefault="00137415" w:rsidP="00137415">
            <w:pPr>
              <w:rPr>
                <w:rFonts w:ascii="Arial" w:hAnsi="Arial" w:cs="Arial"/>
                <w:b/>
                <w:color w:val="000000"/>
                <w:sz w:val="18"/>
              </w:rPr>
            </w:pPr>
            <w:r w:rsidRPr="00137415">
              <w:rPr>
                <w:rFonts w:ascii="Arial" w:hAnsi="Arial" w:cs="Arial"/>
                <w:b/>
                <w:color w:val="000000"/>
                <w:sz w:val="18"/>
              </w:rPr>
              <w:t xml:space="preserve"> </w:t>
            </w:r>
            <w:r w:rsidR="008D562E" w:rsidRPr="00137415">
              <w:rPr>
                <w:rFonts w:ascii="Arial" w:hAnsi="Arial" w:cs="Arial"/>
                <w:b/>
                <w:color w:val="000000"/>
                <w:sz w:val="18"/>
              </w:rPr>
              <w:t>Tarnobrzeg</w:t>
            </w:r>
          </w:p>
        </w:tc>
        <w:tc>
          <w:tcPr>
            <w:tcW w:w="2835" w:type="dxa"/>
            <w:vMerge w:val="restart"/>
            <w:vAlign w:val="center"/>
          </w:tcPr>
          <w:p w:rsidR="00623108" w:rsidRPr="00137415" w:rsidRDefault="00DE3061" w:rsidP="00DE3061">
            <w:pPr>
              <w:rPr>
                <w:rFonts w:ascii="Arial" w:hAnsi="Arial" w:cs="Arial"/>
                <w:b/>
                <w:color w:val="000000"/>
                <w:sz w:val="18"/>
              </w:rPr>
            </w:pPr>
            <w:r>
              <w:rPr>
                <w:rFonts w:ascii="Arial" w:hAnsi="Arial" w:cs="Arial"/>
                <w:b/>
                <w:color w:val="000000"/>
                <w:sz w:val="18"/>
              </w:rPr>
              <w:t xml:space="preserve"> </w:t>
            </w:r>
            <w:r w:rsidR="008D562E" w:rsidRPr="00137415">
              <w:rPr>
                <w:rFonts w:ascii="Arial" w:hAnsi="Arial" w:cs="Arial"/>
                <w:b/>
                <w:color w:val="000000"/>
                <w:sz w:val="18"/>
              </w:rPr>
              <w:t>Apelacja Rzeszowska</w:t>
            </w:r>
          </w:p>
        </w:tc>
        <w:tc>
          <w:tcPr>
            <w:tcW w:w="4962" w:type="dxa"/>
            <w:vMerge/>
            <w:tcBorders>
              <w:bottom w:val="single" w:sz="4" w:space="0" w:color="auto"/>
            </w:tcBorders>
          </w:tcPr>
          <w:p w:rsidR="00623108" w:rsidRPr="009B49EE" w:rsidRDefault="00623108" w:rsidP="00DF3C03">
            <w:pPr>
              <w:rPr>
                <w:rFonts w:ascii="Arial" w:hAnsi="Arial" w:cs="Arial"/>
                <w:color w:val="000000"/>
                <w:sz w:val="20"/>
              </w:rPr>
            </w:pPr>
          </w:p>
        </w:tc>
        <w:tc>
          <w:tcPr>
            <w:tcW w:w="5817" w:type="dxa"/>
            <w:vMerge/>
            <w:tcBorders>
              <w:bottom w:val="single" w:sz="4" w:space="0" w:color="auto"/>
            </w:tcBorders>
            <w:shd w:val="clear" w:color="auto" w:fill="auto"/>
          </w:tcPr>
          <w:p w:rsidR="00623108" w:rsidRPr="009B49EE" w:rsidRDefault="00623108" w:rsidP="00DF3C03">
            <w:pPr>
              <w:rPr>
                <w:rFonts w:ascii="Arial" w:hAnsi="Arial" w:cs="Arial"/>
                <w:color w:val="000000"/>
                <w:sz w:val="20"/>
              </w:rPr>
            </w:pPr>
          </w:p>
        </w:tc>
      </w:tr>
      <w:tr w:rsidR="00623108" w:rsidRPr="009B49EE" w:rsidTr="00B27F51">
        <w:trPr>
          <w:cantSplit/>
          <w:trHeight w:val="207"/>
        </w:trPr>
        <w:tc>
          <w:tcPr>
            <w:tcW w:w="2406" w:type="dxa"/>
            <w:vMerge/>
            <w:tcBorders>
              <w:bottom w:val="single" w:sz="4" w:space="0" w:color="auto"/>
            </w:tcBorders>
          </w:tcPr>
          <w:p w:rsidR="00623108" w:rsidRPr="009B49EE" w:rsidRDefault="00623108" w:rsidP="00DF3C03">
            <w:pPr>
              <w:rPr>
                <w:rFonts w:ascii="Arial" w:hAnsi="Arial" w:cs="Arial"/>
                <w:color w:val="000000"/>
                <w:sz w:val="18"/>
              </w:rPr>
            </w:pPr>
          </w:p>
        </w:tc>
        <w:tc>
          <w:tcPr>
            <w:tcW w:w="2835" w:type="dxa"/>
            <w:vMerge/>
            <w:tcBorders>
              <w:bottom w:val="single" w:sz="4" w:space="0" w:color="auto"/>
            </w:tcBorders>
          </w:tcPr>
          <w:p w:rsidR="00623108" w:rsidRPr="009B49EE" w:rsidRDefault="00623108" w:rsidP="00DF3C03">
            <w:pPr>
              <w:rPr>
                <w:rFonts w:ascii="Arial" w:hAnsi="Arial" w:cs="Arial"/>
                <w:color w:val="000000"/>
                <w:sz w:val="18"/>
              </w:rPr>
            </w:pPr>
          </w:p>
        </w:tc>
        <w:tc>
          <w:tcPr>
            <w:tcW w:w="4962" w:type="dxa"/>
            <w:vMerge w:val="restart"/>
            <w:tcBorders>
              <w:bottom w:val="single" w:sz="4" w:space="0" w:color="auto"/>
            </w:tcBorders>
          </w:tcPr>
          <w:tbl>
            <w:tblPr>
              <w:tblpPr w:leftFromText="141" w:rightFromText="141" w:vertAnchor="text" w:horzAnchor="margin" w:tblpXSpec="center" w:tblpY="-91"/>
              <w:tblOverlap w:val="never"/>
              <w:tblW w:w="0" w:type="auto"/>
              <w:tblLayout w:type="fixed"/>
              <w:tblLook w:val="01E0" w:firstRow="1" w:lastRow="1" w:firstColumn="1" w:lastColumn="1" w:noHBand="0" w:noVBand="0"/>
            </w:tblPr>
            <w:tblGrid>
              <w:gridCol w:w="3210"/>
            </w:tblGrid>
            <w:tr w:rsidR="00623108" w:rsidRPr="009B49EE" w:rsidTr="00DF3C03">
              <w:trPr>
                <w:trHeight w:val="480"/>
              </w:trPr>
              <w:tc>
                <w:tcPr>
                  <w:tcW w:w="3210" w:type="dxa"/>
                  <w:vAlign w:val="center"/>
                </w:tcPr>
                <w:p w:rsidR="00623108" w:rsidRPr="009B49EE" w:rsidRDefault="00821A87" w:rsidP="00454E1A">
                  <w:pPr>
                    <w:spacing w:before="120"/>
                    <w:ind w:right="113"/>
                    <w:jc w:val="center"/>
                    <w:rPr>
                      <w:b/>
                      <w:color w:val="000000"/>
                      <w:sz w:val="16"/>
                      <w:szCs w:val="16"/>
                    </w:rPr>
                  </w:pPr>
                  <w:r>
                    <w:rPr>
                      <w:rFonts w:ascii="Arial" w:hAnsi="Arial" w:cs="Arial"/>
                      <w:b/>
                    </w:rPr>
                    <w:t>za rok 2018 r.</w:t>
                  </w:r>
                </w:p>
              </w:tc>
            </w:tr>
          </w:tbl>
          <w:p w:rsidR="00623108" w:rsidRPr="009B49EE" w:rsidRDefault="00623108" w:rsidP="00DF3C03">
            <w:pPr>
              <w:rPr>
                <w:rFonts w:ascii="Arial" w:hAnsi="Arial" w:cs="Arial"/>
                <w:color w:val="000000"/>
                <w:sz w:val="20"/>
              </w:rPr>
            </w:pPr>
          </w:p>
        </w:tc>
        <w:tc>
          <w:tcPr>
            <w:tcW w:w="5817" w:type="dxa"/>
            <w:vMerge/>
            <w:tcBorders>
              <w:bottom w:val="single" w:sz="4" w:space="0" w:color="auto"/>
            </w:tcBorders>
            <w:shd w:val="clear" w:color="auto" w:fill="auto"/>
          </w:tcPr>
          <w:p w:rsidR="00623108" w:rsidRPr="009B49EE" w:rsidRDefault="00623108" w:rsidP="00DF3C03">
            <w:pPr>
              <w:rPr>
                <w:rFonts w:ascii="Arial" w:hAnsi="Arial" w:cs="Arial"/>
                <w:color w:val="000000"/>
                <w:sz w:val="20"/>
              </w:rPr>
            </w:pPr>
          </w:p>
        </w:tc>
      </w:tr>
      <w:tr w:rsidR="00623108" w:rsidRPr="009B49EE" w:rsidTr="00B27F51">
        <w:trPr>
          <w:cantSplit/>
          <w:trHeight w:hRule="exact" w:val="454"/>
        </w:trPr>
        <w:tc>
          <w:tcPr>
            <w:tcW w:w="5241" w:type="dxa"/>
            <w:gridSpan w:val="2"/>
          </w:tcPr>
          <w:p w:rsidR="00623108" w:rsidRPr="009B49EE" w:rsidRDefault="00623108" w:rsidP="00DF3C03">
            <w:pPr>
              <w:rPr>
                <w:rFonts w:ascii="Arial" w:hAnsi="Arial" w:cs="Arial"/>
                <w:color w:val="000000"/>
                <w:sz w:val="18"/>
              </w:rPr>
            </w:pPr>
            <w:r w:rsidRPr="009B49EE">
              <w:rPr>
                <w:rFonts w:ascii="Arial" w:hAnsi="Arial" w:cs="Arial"/>
                <w:color w:val="000000"/>
                <w:sz w:val="18"/>
              </w:rPr>
              <w:t>Numer identyfikacyjny REGON</w:t>
            </w:r>
          </w:p>
        </w:tc>
        <w:tc>
          <w:tcPr>
            <w:tcW w:w="4962" w:type="dxa"/>
            <w:vMerge/>
          </w:tcPr>
          <w:p w:rsidR="00623108" w:rsidRPr="009B49EE" w:rsidRDefault="00623108" w:rsidP="00DF3C03">
            <w:pPr>
              <w:rPr>
                <w:rFonts w:ascii="Arial" w:hAnsi="Arial" w:cs="Arial"/>
                <w:color w:val="000000"/>
                <w:sz w:val="20"/>
              </w:rPr>
            </w:pPr>
          </w:p>
        </w:tc>
        <w:tc>
          <w:tcPr>
            <w:tcW w:w="5817" w:type="dxa"/>
            <w:vMerge/>
            <w:shd w:val="clear" w:color="auto" w:fill="auto"/>
          </w:tcPr>
          <w:p w:rsidR="00623108" w:rsidRPr="009B49EE" w:rsidRDefault="00623108" w:rsidP="00DF3C03">
            <w:pPr>
              <w:rPr>
                <w:rFonts w:ascii="Arial" w:hAnsi="Arial" w:cs="Arial"/>
                <w:color w:val="000000"/>
                <w:sz w:val="20"/>
              </w:rPr>
            </w:pPr>
          </w:p>
        </w:tc>
      </w:tr>
    </w:tbl>
    <w:p w:rsidR="00A43559" w:rsidRPr="00AA70B7" w:rsidRDefault="00623108" w:rsidP="00AA70B7">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rsidR="00BC0013" w:rsidRPr="00BC0013" w:rsidRDefault="00BC0013" w:rsidP="00BC0013">
      <w:pPr>
        <w:pStyle w:val="Nagwek9"/>
        <w:spacing w:before="120"/>
        <w:ind w:left="180"/>
        <w:rPr>
          <w:rFonts w:eastAsia="Arial Unicode MS"/>
          <w:b/>
          <w:bCs/>
          <w:sz w:val="24"/>
          <w:szCs w:val="20"/>
        </w:rPr>
      </w:pPr>
      <w:r w:rsidRPr="00BC0013">
        <w:rPr>
          <w:rFonts w:eastAsia="Arial Unicode MS"/>
          <w:b/>
          <w:bCs/>
          <w:sz w:val="24"/>
          <w:szCs w:val="20"/>
        </w:rPr>
        <w:t>Dział 1.  Ewidencja spraw rodzinnych i nieletnich – ogółem</w:t>
      </w: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708"/>
        <w:gridCol w:w="993"/>
        <w:gridCol w:w="2877"/>
        <w:gridCol w:w="2340"/>
        <w:gridCol w:w="1260"/>
      </w:tblGrid>
      <w:tr w:rsidR="00BC0013" w:rsidRPr="00BC0013" w:rsidTr="008432E2">
        <w:trPr>
          <w:cantSplit/>
          <w:trHeight w:val="730"/>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Lp.</w:t>
            </w:r>
          </w:p>
        </w:tc>
        <w:tc>
          <w:tcPr>
            <w:tcW w:w="993"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z ubiegłego roku</w:t>
            </w:r>
            <w:r w:rsidRPr="00BC0013">
              <w:rPr>
                <w:rFonts w:ascii="Arial" w:hAnsi="Arial" w:cs="Arial"/>
                <w:bCs/>
                <w:sz w:val="16"/>
                <w:szCs w:val="16"/>
              </w:rPr>
              <w:t xml:space="preserve"> </w:t>
            </w:r>
          </w:p>
        </w:tc>
        <w:tc>
          <w:tcPr>
            <w:tcW w:w="2877"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WPŁYNĘŁO</w:t>
            </w:r>
          </w:p>
          <w:p w:rsidR="00BC0013" w:rsidRPr="00BC0013" w:rsidRDefault="00BC0013" w:rsidP="008432E2">
            <w:pPr>
              <w:ind w:left="-42" w:right="-56"/>
              <w:jc w:val="center"/>
              <w:rPr>
                <w:rFonts w:ascii="Arial" w:hAnsi="Arial" w:cs="Arial"/>
                <w:sz w:val="16"/>
                <w:szCs w:val="16"/>
              </w:rPr>
            </w:pPr>
            <w:r w:rsidRPr="00BC0013">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ZAŁATWIONO</w:t>
            </w:r>
          </w:p>
          <w:p w:rsidR="00BC0013" w:rsidRPr="00BC0013" w:rsidRDefault="00BC0013" w:rsidP="008432E2">
            <w:pPr>
              <w:jc w:val="center"/>
              <w:rPr>
                <w:rFonts w:ascii="Arial" w:hAnsi="Arial" w:cs="Arial"/>
                <w:sz w:val="16"/>
                <w:szCs w:val="16"/>
              </w:rPr>
            </w:pPr>
            <w:r w:rsidRPr="00BC0013">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na okres następny</w:t>
            </w:r>
          </w:p>
        </w:tc>
      </w:tr>
      <w:tr w:rsidR="00BC0013" w:rsidRPr="00BC0013" w:rsidTr="00097ED4">
        <w:trPr>
          <w:cantSplit/>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p>
        </w:tc>
        <w:tc>
          <w:tcPr>
            <w:tcW w:w="993"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1</w:t>
            </w:r>
          </w:p>
        </w:tc>
        <w:tc>
          <w:tcPr>
            <w:tcW w:w="2877"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4</w:t>
            </w:r>
          </w:p>
        </w:tc>
      </w:tr>
      <w:tr w:rsidR="00D410BB" w:rsidRPr="00BC0013"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rsidR="00D410BB" w:rsidRPr="00BC0013" w:rsidRDefault="00D410BB" w:rsidP="008432E2">
            <w:pPr>
              <w:pStyle w:val="Nagwek1"/>
              <w:spacing w:line="180" w:lineRule="exact"/>
              <w:rPr>
                <w:sz w:val="20"/>
                <w:szCs w:val="20"/>
              </w:rPr>
            </w:pPr>
            <w:r w:rsidRPr="00BC0013">
              <w:rPr>
                <w:sz w:val="20"/>
                <w:szCs w:val="20"/>
              </w:rPr>
              <w:t xml:space="preserve">Ogółem </w:t>
            </w:r>
            <w:r w:rsidRPr="00BC0013">
              <w:rPr>
                <w:b w:val="0"/>
                <w:bCs w:val="0"/>
                <w:sz w:val="20"/>
                <w:szCs w:val="20"/>
              </w:rPr>
              <w:t>(dz. 1.1.1 w. 01 + dz. 1.1.2 w. 01)</w:t>
            </w:r>
          </w:p>
        </w:tc>
        <w:tc>
          <w:tcPr>
            <w:tcW w:w="708" w:type="dxa"/>
            <w:tcBorders>
              <w:top w:val="single" w:sz="18" w:space="0" w:color="auto"/>
              <w:left w:val="single" w:sz="18" w:space="0" w:color="auto"/>
              <w:bottom w:val="single" w:sz="18" w:space="0" w:color="auto"/>
              <w:right w:val="single" w:sz="4" w:space="0" w:color="auto"/>
            </w:tcBorders>
            <w:vAlign w:val="center"/>
          </w:tcPr>
          <w:p w:rsidR="00D410BB" w:rsidRPr="00BC0013" w:rsidRDefault="00D410BB" w:rsidP="008432E2">
            <w:pPr>
              <w:jc w:val="center"/>
              <w:rPr>
                <w:rFonts w:ascii="Arial" w:hAnsi="Arial" w:cs="Arial"/>
                <w:sz w:val="12"/>
                <w:szCs w:val="12"/>
              </w:rPr>
            </w:pPr>
            <w:r w:rsidRPr="00BC0013">
              <w:rPr>
                <w:rFonts w:ascii="Arial" w:hAnsi="Arial" w:cs="Arial"/>
                <w:sz w:val="12"/>
                <w:szCs w:val="12"/>
              </w:rPr>
              <w:t>01</w:t>
            </w:r>
          </w:p>
        </w:tc>
        <w:tc>
          <w:tcPr>
            <w:tcW w:w="993"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70</w:t>
            </w:r>
          </w:p>
        </w:tc>
        <w:tc>
          <w:tcPr>
            <w:tcW w:w="2877"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651</w:t>
            </w:r>
          </w:p>
        </w:tc>
        <w:tc>
          <w:tcPr>
            <w:tcW w:w="2340"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638</w:t>
            </w:r>
          </w:p>
        </w:tc>
        <w:tc>
          <w:tcPr>
            <w:tcW w:w="1260" w:type="dxa"/>
            <w:tcBorders>
              <w:top w:val="single" w:sz="18" w:space="0" w:color="auto"/>
              <w:left w:val="single" w:sz="4" w:space="0" w:color="auto"/>
              <w:bottom w:val="single" w:sz="18" w:space="0" w:color="auto"/>
              <w:right w:val="single" w:sz="18"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83</w:t>
            </w:r>
          </w:p>
        </w:tc>
      </w:tr>
    </w:tbl>
    <w:p w:rsidR="00AA70B7" w:rsidRDefault="00AA70B7" w:rsidP="00623108">
      <w:pPr>
        <w:pStyle w:val="Nagwek4"/>
        <w:spacing w:before="80" w:line="240" w:lineRule="auto"/>
        <w:rPr>
          <w:rFonts w:cs="Arial"/>
          <w:bCs/>
          <w:color w:val="000000"/>
          <w:sz w:val="24"/>
          <w:szCs w:val="24"/>
        </w:rPr>
      </w:pPr>
    </w:p>
    <w:p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Dział 1.1.</w:t>
      </w:r>
      <w:r w:rsidR="00D410BB">
        <w:rPr>
          <w:rFonts w:cs="Arial"/>
          <w:bCs/>
          <w:color w:val="000000"/>
          <w:sz w:val="24"/>
          <w:szCs w:val="24"/>
        </w:rPr>
        <w:t>1.</w:t>
      </w:r>
      <w:r w:rsidRPr="009B49EE">
        <w:rPr>
          <w:rFonts w:cs="Arial"/>
          <w:bCs/>
          <w:color w:val="000000"/>
          <w:sz w:val="24"/>
          <w:szCs w:val="24"/>
        </w:rPr>
        <w:t xml:space="preserve"> Ewidencja spraw </w:t>
      </w:r>
      <w:r w:rsidR="00DA66CC" w:rsidRPr="009B49EE">
        <w:rPr>
          <w:rFonts w:cs="Arial"/>
          <w:bCs/>
          <w:color w:val="000000"/>
          <w:sz w:val="24"/>
          <w:szCs w:val="24"/>
        </w:rPr>
        <w:t>rodzinnych</w:t>
      </w:r>
      <w:r w:rsidR="00A00C81" w:rsidRPr="009B49EE">
        <w:rPr>
          <w:rFonts w:cs="Arial"/>
          <w:bCs/>
          <w:color w:val="000000"/>
          <w:sz w:val="24"/>
          <w:szCs w:val="24"/>
        </w:rPr>
        <w:t xml:space="preserve"> ogółem</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31"/>
        <w:gridCol w:w="477"/>
        <w:gridCol w:w="358"/>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rsidTr="00593272">
        <w:trPr>
          <w:cantSplit/>
          <w:tblHeader/>
        </w:trPr>
        <w:tc>
          <w:tcPr>
            <w:tcW w:w="2531" w:type="dxa"/>
            <w:vMerge w:val="restart"/>
            <w:tcBorders>
              <w:top w:val="single" w:sz="8" w:space="0" w:color="auto"/>
              <w:left w:val="single" w:sz="8" w:space="0" w:color="auto"/>
            </w:tcBorders>
            <w:vAlign w:val="center"/>
          </w:tcPr>
          <w:p w:rsidR="00EF5EB8" w:rsidRPr="009B49EE" w:rsidRDefault="00EF5EB8">
            <w:pPr>
              <w:pStyle w:val="Tekstpodstawowy2"/>
              <w:jc w:val="center"/>
              <w:rPr>
                <w:color w:val="000000"/>
                <w:sz w:val="16"/>
              </w:rPr>
            </w:pPr>
            <w:r w:rsidRPr="009B49EE">
              <w:rPr>
                <w:color w:val="000000"/>
                <w:sz w:val="16"/>
              </w:rPr>
              <w:t>RODZAJE SPRAW</w:t>
            </w:r>
          </w:p>
          <w:p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F5EB8" w:rsidRPr="009B49EE" w:rsidTr="00593272">
        <w:trPr>
          <w:cantSplit/>
          <w:trHeight w:val="174"/>
          <w:tblHeader/>
        </w:trPr>
        <w:tc>
          <w:tcPr>
            <w:tcW w:w="2531" w:type="dxa"/>
            <w:vMerge/>
            <w:tcBorders>
              <w:left w:val="single" w:sz="8" w:space="0" w:color="auto"/>
            </w:tcBorders>
          </w:tcPr>
          <w:p w:rsidR="00EF5EB8" w:rsidRPr="009B49EE" w:rsidRDefault="00EF5EB8">
            <w:pPr>
              <w:jc w:val="center"/>
              <w:rPr>
                <w:rFonts w:ascii="Arial" w:hAnsi="Arial" w:cs="Arial"/>
                <w:color w:val="000000"/>
                <w:sz w:val="12"/>
              </w:rPr>
            </w:pPr>
          </w:p>
        </w:tc>
        <w:tc>
          <w:tcPr>
            <w:tcW w:w="477" w:type="dxa"/>
            <w:vMerge/>
            <w:vAlign w:val="center"/>
          </w:tcPr>
          <w:p w:rsidR="00EF5EB8" w:rsidRPr="009B49EE" w:rsidRDefault="00EF5EB8">
            <w:pPr>
              <w:jc w:val="center"/>
              <w:rPr>
                <w:rFonts w:ascii="Arial" w:hAnsi="Arial" w:cs="Arial"/>
                <w:color w:val="000000"/>
                <w:sz w:val="12"/>
              </w:rPr>
            </w:pPr>
          </w:p>
        </w:tc>
        <w:tc>
          <w:tcPr>
            <w:tcW w:w="358" w:type="dxa"/>
            <w:vMerge/>
            <w:vAlign w:val="center"/>
          </w:tcPr>
          <w:p w:rsidR="00EF5EB8" w:rsidRPr="009B49EE" w:rsidRDefault="00EF5EB8">
            <w:pPr>
              <w:jc w:val="center"/>
              <w:rPr>
                <w:rFonts w:ascii="Arial" w:hAnsi="Arial" w:cs="Arial"/>
                <w:color w:val="000000"/>
                <w:sz w:val="12"/>
              </w:rPr>
            </w:pPr>
          </w:p>
        </w:tc>
        <w:tc>
          <w:tcPr>
            <w:tcW w:w="981" w:type="dxa"/>
            <w:vMerge/>
            <w:vAlign w:val="center"/>
          </w:tcPr>
          <w:p w:rsidR="00EF5EB8" w:rsidRPr="009B49EE" w:rsidRDefault="00EF5EB8">
            <w:pPr>
              <w:jc w:val="center"/>
              <w:rPr>
                <w:rFonts w:ascii="Arial" w:hAnsi="Arial" w:cs="Arial"/>
                <w:color w:val="000000"/>
                <w:sz w:val="12"/>
              </w:rPr>
            </w:pPr>
          </w:p>
        </w:tc>
        <w:tc>
          <w:tcPr>
            <w:tcW w:w="1023" w:type="dxa"/>
            <w:vMerge/>
            <w:vAlign w:val="center"/>
          </w:tcPr>
          <w:p w:rsidR="00EF5EB8" w:rsidRPr="009B49EE" w:rsidRDefault="00EF5EB8" w:rsidP="005E07A4">
            <w:pPr>
              <w:jc w:val="center"/>
              <w:rPr>
                <w:rFonts w:ascii="Arial" w:hAnsi="Arial" w:cs="Arial"/>
                <w:color w:val="000000"/>
                <w:sz w:val="14"/>
              </w:rPr>
            </w:pPr>
          </w:p>
        </w:tc>
        <w:tc>
          <w:tcPr>
            <w:tcW w:w="685" w:type="dxa"/>
            <w:vMerge w:val="restart"/>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F5EB8" w:rsidRPr="009B49EE" w:rsidRDefault="00EF5EB8">
            <w:pPr>
              <w:jc w:val="center"/>
              <w:rPr>
                <w:rFonts w:ascii="Arial" w:hAnsi="Arial" w:cs="Arial"/>
                <w:color w:val="000000"/>
                <w:sz w:val="12"/>
              </w:rPr>
            </w:pPr>
          </w:p>
        </w:tc>
      </w:tr>
      <w:tr w:rsidR="00F673D2" w:rsidRPr="009B49EE" w:rsidTr="00593272">
        <w:trPr>
          <w:cantSplit/>
          <w:trHeight w:val="18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val="restart"/>
            <w:vAlign w:val="center"/>
          </w:tcPr>
          <w:p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13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21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54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1C4843" w:rsidRPr="009B49EE" w:rsidTr="00795F43">
        <w:trPr>
          <w:cantSplit/>
          <w:tblHeader/>
        </w:trPr>
        <w:tc>
          <w:tcPr>
            <w:tcW w:w="3366" w:type="dxa"/>
            <w:gridSpan w:val="3"/>
            <w:tcBorders>
              <w:left w:val="single" w:sz="8" w:space="0" w:color="auto"/>
            </w:tcBorders>
          </w:tcPr>
          <w:p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432E2" w:rsidRPr="009B49EE" w:rsidTr="00593272">
        <w:trPr>
          <w:cantSplit/>
          <w:trHeight w:val="280"/>
        </w:trPr>
        <w:tc>
          <w:tcPr>
            <w:tcW w:w="2531" w:type="dxa"/>
            <w:tcBorders>
              <w:left w:val="single" w:sz="8"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6"/>
                <w:szCs w:val="16"/>
              </w:rPr>
              <w:t>OGÓŁEM</w:t>
            </w:r>
            <w:r>
              <w:rPr>
                <w:rFonts w:ascii="Arial" w:hAnsi="Arial" w:cs="Arial"/>
                <w:color w:val="000000"/>
                <w:sz w:val="12"/>
              </w:rPr>
              <w:t xml:space="preserve"> </w:t>
            </w:r>
            <w:r>
              <w:rPr>
                <w:rFonts w:ascii="Arial" w:hAnsi="Arial" w:cs="Arial"/>
                <w:color w:val="000000"/>
                <w:sz w:val="12"/>
              </w:rPr>
              <w:br/>
              <w:t>(wiersze 02, 19, 46, 81, 82, 92, 94 do 95</w:t>
            </w:r>
            <w:r w:rsidRPr="009B49EE">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8"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65</w:t>
            </w: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589</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574</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450</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195</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301</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54</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28</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35</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199</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80</w:t>
            </w:r>
          </w:p>
        </w:tc>
      </w:tr>
      <w:tr w:rsidR="008432E2" w:rsidRPr="009B49EE" w:rsidTr="00593272">
        <w:trPr>
          <w:cantSplit/>
          <w:trHeight w:val="284"/>
        </w:trPr>
        <w:tc>
          <w:tcPr>
            <w:tcW w:w="2531" w:type="dxa"/>
            <w:tcBorders>
              <w:top w:val="single" w:sz="12" w:space="0" w:color="auto"/>
              <w:left w:val="single" w:sz="12"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80</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75</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40</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28</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38</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21</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44</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26</w:t>
            </w:r>
          </w:p>
        </w:tc>
      </w:tr>
      <w:tr w:rsidR="008432E2" w:rsidRPr="009B49EE" w:rsidTr="00593272">
        <w:trPr>
          <w:cantSplit/>
          <w:trHeight w:val="284"/>
        </w:trPr>
        <w:tc>
          <w:tcPr>
            <w:tcW w:w="2531" w:type="dxa"/>
            <w:tcBorders>
              <w:top w:val="single" w:sz="12" w:space="0" w:color="auto"/>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001</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002</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17</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r>
      <w:tr w:rsidR="008432E2" w:rsidRPr="009B49EE" w:rsidTr="00593272">
        <w:trPr>
          <w:cantSplit/>
          <w:trHeight w:val="33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14328C">
              <w:rPr>
                <w:rFonts w:ascii="Arial" w:hAnsi="Arial" w:cs="Arial"/>
                <w:color w:val="000000"/>
                <w:sz w:val="12"/>
              </w:rPr>
              <w:t>003 z    003 o</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O ustalenie wygaśnięcia obowiązku alimentacyjnego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 w</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006</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r>
      <w:tr w:rsidR="008432E2" w:rsidRPr="009B49EE" w:rsidTr="00593272">
        <w:trPr>
          <w:cantSplit/>
          <w:trHeight w:val="236"/>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u</w:t>
            </w:r>
            <w:r w:rsidRPr="009B49EE">
              <w:rPr>
                <w:rFonts w:ascii="Arial" w:hAnsi="Arial" w:cs="Arial"/>
                <w:color w:val="000000"/>
                <w:sz w:val="13"/>
              </w:rPr>
              <w:t>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r</w:t>
            </w:r>
            <w:r w:rsidRPr="009B49EE">
              <w:rPr>
                <w:rFonts w:ascii="Arial" w:hAnsi="Arial" w:cs="Arial"/>
                <w:color w:val="000000"/>
                <w:sz w:val="13"/>
              </w:rPr>
              <w:t>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pozbawienie tytułu wykonawczego wykonalności</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r>
    </w:tbl>
    <w:p w:rsidR="0036453F" w:rsidRPr="00114C0C" w:rsidRDefault="00AA70B7" w:rsidP="00114C0C">
      <w:pPr>
        <w:rPr>
          <w:rFonts w:ascii="Arial" w:hAnsi="Arial" w:cs="Arial"/>
          <w:b/>
        </w:rPr>
      </w:pPr>
      <w:r>
        <w:br w:type="page"/>
      </w:r>
      <w:r w:rsidR="0036453F" w:rsidRPr="00114C0C">
        <w:rPr>
          <w:rFonts w:ascii="Arial" w:hAnsi="Arial" w:cs="Arial"/>
          <w:b/>
          <w:bCs/>
          <w:color w:val="000000"/>
        </w:rPr>
        <w:lastRenderedPageBreak/>
        <w:t>Dział 1.1</w:t>
      </w:r>
      <w:r w:rsidR="00482600" w:rsidRPr="00114C0C">
        <w:rPr>
          <w:rFonts w:ascii="Arial" w:hAnsi="Arial" w:cs="Arial"/>
          <w:b/>
          <w:bCs/>
          <w:color w:val="000000"/>
        </w:rPr>
        <w:t>.1.</w:t>
      </w:r>
      <w:r w:rsidR="0036453F" w:rsidRPr="00114C0C">
        <w:rPr>
          <w:rFonts w:ascii="Arial" w:hAnsi="Arial" w:cs="Arial"/>
          <w:b/>
          <w:bCs/>
          <w:color w:val="000000"/>
        </w:rPr>
        <w:t xml:space="preserve">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57"/>
        <w:gridCol w:w="190"/>
        <w:gridCol w:w="186"/>
        <w:gridCol w:w="278"/>
        <w:gridCol w:w="1115"/>
        <w:gridCol w:w="15"/>
        <w:gridCol w:w="467"/>
        <w:gridCol w:w="358"/>
        <w:gridCol w:w="981"/>
        <w:gridCol w:w="1023"/>
        <w:gridCol w:w="685"/>
        <w:gridCol w:w="756"/>
        <w:gridCol w:w="658"/>
        <w:gridCol w:w="756"/>
        <w:gridCol w:w="616"/>
        <w:gridCol w:w="616"/>
        <w:gridCol w:w="644"/>
        <w:gridCol w:w="634"/>
        <w:gridCol w:w="588"/>
        <w:gridCol w:w="615"/>
        <w:gridCol w:w="8"/>
        <w:gridCol w:w="567"/>
        <w:gridCol w:w="691"/>
        <w:gridCol w:w="623"/>
        <w:gridCol w:w="687"/>
        <w:gridCol w:w="640"/>
        <w:gridCol w:w="866"/>
      </w:tblGrid>
      <w:tr w:rsidR="0036453F" w:rsidRPr="009B49EE" w:rsidTr="00D61516">
        <w:trPr>
          <w:cantSplit/>
          <w:tblHeader/>
        </w:trPr>
        <w:tc>
          <w:tcPr>
            <w:tcW w:w="2526" w:type="dxa"/>
            <w:gridSpan w:val="5"/>
            <w:vMerge w:val="restart"/>
            <w:tcBorders>
              <w:top w:val="single" w:sz="8" w:space="0" w:color="auto"/>
              <w:left w:val="single" w:sz="8" w:space="0" w:color="auto"/>
            </w:tcBorders>
            <w:vAlign w:val="center"/>
          </w:tcPr>
          <w:p w:rsidR="0036453F" w:rsidRPr="009B49EE" w:rsidRDefault="0036453F" w:rsidP="00C46AB7">
            <w:pPr>
              <w:pStyle w:val="Tekstpodstawowy2"/>
              <w:jc w:val="center"/>
              <w:rPr>
                <w:color w:val="000000"/>
                <w:sz w:val="16"/>
              </w:rPr>
            </w:pPr>
            <w:r w:rsidRPr="009B49EE">
              <w:rPr>
                <w:color w:val="000000"/>
                <w:sz w:val="16"/>
              </w:rPr>
              <w:t>RODZAJE SPRAW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wg  repertoriów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36453F" w:rsidRPr="009B49EE" w:rsidRDefault="0036453F"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36453F" w:rsidRPr="009B49EE" w:rsidRDefault="0036453F" w:rsidP="00C46AB7">
            <w:pPr>
              <w:ind w:left="-55" w:right="-56"/>
              <w:jc w:val="center"/>
              <w:rPr>
                <w:rFonts w:ascii="Arial" w:hAnsi="Arial" w:cs="Arial"/>
                <w:color w:val="000000"/>
                <w:sz w:val="16"/>
              </w:rPr>
            </w:pPr>
            <w:r w:rsidRPr="009B49EE">
              <w:rPr>
                <w:rFonts w:ascii="Arial" w:hAnsi="Arial" w:cs="Arial"/>
                <w:color w:val="000000"/>
                <w:sz w:val="16"/>
              </w:rPr>
              <w:t>WPŁYNĘŁO</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8457" w:type="dxa"/>
            <w:gridSpan w:val="14"/>
            <w:tcBorders>
              <w:top w:val="single" w:sz="8" w:space="0" w:color="auto"/>
              <w:right w:val="single" w:sz="4"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36453F" w:rsidRPr="009B49EE" w:rsidRDefault="0036453F"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36453F" w:rsidRPr="009B49EE" w:rsidRDefault="0036453F"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36453F" w:rsidRPr="009B49EE" w:rsidTr="00D61516">
        <w:trPr>
          <w:cantSplit/>
          <w:trHeight w:val="174"/>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val="restart"/>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7772" w:type="dxa"/>
            <w:gridSpan w:val="13"/>
            <w:tcBorders>
              <w:top w:val="single" w:sz="4" w:space="0" w:color="auto"/>
              <w:right w:val="single" w:sz="4" w:space="0" w:color="auto"/>
            </w:tcBorders>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8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val="restart"/>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odrzucono</w:t>
            </w:r>
          </w:p>
        </w:tc>
        <w:tc>
          <w:tcPr>
            <w:tcW w:w="24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3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ogółem</w:t>
            </w:r>
          </w:p>
        </w:tc>
        <w:tc>
          <w:tcPr>
            <w:tcW w:w="1778" w:type="dxa"/>
            <w:gridSpan w:val="4"/>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21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756"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1778" w:type="dxa"/>
            <w:gridSpan w:val="4"/>
            <w:vMerge/>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54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tcBorders>
              <w:bottom w:val="single" w:sz="4" w:space="0" w:color="auto"/>
            </w:tcBorders>
            <w:vAlign w:val="center"/>
          </w:tcPr>
          <w:p w:rsidR="0036453F" w:rsidRPr="009B49EE" w:rsidRDefault="0036453F" w:rsidP="00C46AB7">
            <w:pPr>
              <w:jc w:val="center"/>
              <w:rPr>
                <w:rFonts w:ascii="Arial" w:hAnsi="Arial" w:cs="Arial"/>
                <w:color w:val="000000"/>
                <w:sz w:val="12"/>
              </w:rPr>
            </w:pPr>
          </w:p>
        </w:tc>
        <w:tc>
          <w:tcPr>
            <w:tcW w:w="1023" w:type="dxa"/>
            <w:vMerge/>
            <w:tcBorders>
              <w:bottom w:val="single" w:sz="4" w:space="0" w:color="auto"/>
            </w:tcBorders>
            <w:vAlign w:val="center"/>
          </w:tcPr>
          <w:p w:rsidR="0036453F" w:rsidRPr="009B49EE" w:rsidRDefault="0036453F" w:rsidP="00C46AB7">
            <w:pPr>
              <w:jc w:val="center"/>
              <w:rPr>
                <w:rFonts w:ascii="Arial" w:hAnsi="Arial" w:cs="Arial"/>
                <w:color w:val="000000"/>
                <w:sz w:val="14"/>
              </w:rPr>
            </w:pPr>
          </w:p>
        </w:tc>
        <w:tc>
          <w:tcPr>
            <w:tcW w:w="685"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756"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right"/>
              <w:rPr>
                <w:rFonts w:ascii="Arial" w:hAnsi="Arial" w:cs="Arial"/>
                <w:color w:val="000000"/>
                <w:sz w:val="12"/>
              </w:rPr>
            </w:pPr>
          </w:p>
        </w:tc>
        <w:tc>
          <w:tcPr>
            <w:tcW w:w="756" w:type="dxa"/>
            <w:vMerge/>
            <w:shd w:val="clear" w:color="auto" w:fill="auto"/>
            <w:vAlign w:val="center"/>
          </w:tcPr>
          <w:p w:rsidR="0036453F" w:rsidRPr="009B49EE" w:rsidRDefault="0036453F" w:rsidP="00C46AB7">
            <w:pPr>
              <w:jc w:val="right"/>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36453F" w:rsidRDefault="0036453F"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36453F" w:rsidRPr="009B49EE" w:rsidRDefault="0036453F"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5F2548">
        <w:trPr>
          <w:cantSplit/>
          <w:tblHeader/>
        </w:trPr>
        <w:tc>
          <w:tcPr>
            <w:tcW w:w="3366" w:type="dxa"/>
            <w:gridSpan w:val="8"/>
            <w:tcBorders>
              <w:left w:val="single" w:sz="8" w:space="0" w:color="auto"/>
            </w:tcBorders>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18</w:t>
            </w: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roszczenie regresowe</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wolnienie zajętego przedmiotu spod egzekucji (art.841 i 842 kpc)</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u</w:t>
            </w:r>
            <w:r w:rsidRPr="009B49EE">
              <w:rPr>
                <w:rFonts w:ascii="Arial" w:hAnsi="Arial" w:cs="Arial"/>
                <w:color w:val="000000"/>
                <w:sz w:val="12"/>
              </w:rPr>
              <w:t>stalenie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aprzeczenie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079</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bottom w:val="single" w:sz="12" w:space="0" w:color="auto"/>
              <w:right w:val="single" w:sz="4" w:space="0" w:color="auto"/>
            </w:tcBorders>
            <w:vAlign w:val="center"/>
          </w:tcPr>
          <w:p w:rsidR="008432E2" w:rsidRPr="009B49EE" w:rsidRDefault="008432E2" w:rsidP="001C4843">
            <w:pPr>
              <w:rPr>
                <w:rFonts w:ascii="Arial" w:hAnsi="Arial" w:cs="Arial"/>
                <w:color w:val="000000"/>
                <w:sz w:val="12"/>
                <w:szCs w:val="12"/>
              </w:rPr>
            </w:pPr>
            <w:r w:rsidRPr="009B49EE">
              <w:rPr>
                <w:rFonts w:ascii="Arial" w:hAnsi="Arial" w:cs="Arial"/>
                <w:color w:val="000000"/>
                <w:sz w:val="12"/>
                <w:szCs w:val="12"/>
              </w:rPr>
              <w:t>Inne bez symbolu i o symbolu wyżej niewymienionym</w:t>
            </w:r>
          </w:p>
        </w:tc>
        <w:tc>
          <w:tcPr>
            <w:tcW w:w="482" w:type="dxa"/>
            <w:gridSpan w:val="2"/>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top w:val="single" w:sz="12" w:space="0" w:color="auto"/>
              <w:left w:val="single" w:sz="12" w:space="0" w:color="auto"/>
              <w:bottom w:val="single" w:sz="12" w:space="0" w:color="auto"/>
              <w:right w:val="single" w:sz="4" w:space="0" w:color="auto"/>
            </w:tcBorders>
            <w:vAlign w:val="center"/>
          </w:tcPr>
          <w:p w:rsidR="008432E2" w:rsidRPr="009B49EE" w:rsidRDefault="008432E2"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Pr="009B49EE">
              <w:rPr>
                <w:rFonts w:ascii="Arial" w:hAnsi="Arial" w:cs="Arial"/>
                <w:color w:val="000000"/>
                <w:sz w:val="11"/>
                <w:szCs w:val="11"/>
              </w:rPr>
              <w:t>(razem wiersze 20 do 22, 25 do 30,33, 41-45)</w:t>
            </w:r>
          </w:p>
        </w:tc>
        <w:tc>
          <w:tcPr>
            <w:tcW w:w="482" w:type="dxa"/>
            <w:gridSpan w:val="2"/>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195</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179</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152</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17</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111</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28</w:t>
            </w:r>
          </w:p>
        </w:tc>
      </w:tr>
      <w:tr w:rsidR="008432E2" w:rsidRPr="009B49EE" w:rsidTr="00D61516">
        <w:trPr>
          <w:cantSplit/>
          <w:trHeight w:val="284"/>
        </w:trPr>
        <w:tc>
          <w:tcPr>
            <w:tcW w:w="2526" w:type="dxa"/>
            <w:gridSpan w:val="5"/>
            <w:tcBorders>
              <w:top w:val="single" w:sz="12"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82" w:type="dxa"/>
            <w:gridSpan w:val="2"/>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204</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6D5AB6">
        <w:trPr>
          <w:cantSplit/>
          <w:trHeight w:val="284"/>
        </w:trPr>
        <w:tc>
          <w:tcPr>
            <w:tcW w:w="2541" w:type="dxa"/>
            <w:gridSpan w:val="6"/>
            <w:tcBorders>
              <w:top w:val="single" w:sz="4"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Zwolnienie od obowiązku przedstawienia d</w:t>
            </w:r>
            <w:r>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38106B" w:rsidRPr="009B49EE" w:rsidTr="006D5AB6">
        <w:trPr>
          <w:cantSplit/>
          <w:trHeight w:hRule="exact" w:val="227"/>
        </w:trPr>
        <w:tc>
          <w:tcPr>
            <w:tcW w:w="947" w:type="dxa"/>
            <w:gridSpan w:val="2"/>
            <w:vMerge w:val="restart"/>
            <w:tcBorders>
              <w:left w:val="single" w:sz="8" w:space="0" w:color="auto"/>
              <w:right w:val="single" w:sz="4" w:space="0" w:color="auto"/>
            </w:tcBorders>
            <w:vAlign w:val="center"/>
          </w:tcPr>
          <w:p w:rsidR="0038106B" w:rsidRPr="009B49EE" w:rsidRDefault="0038106B" w:rsidP="00326FCB">
            <w:pPr>
              <w:rPr>
                <w:rFonts w:ascii="Arial" w:hAnsi="Arial" w:cs="Arial"/>
                <w:color w:val="000000"/>
                <w:sz w:val="12"/>
              </w:rPr>
            </w:pPr>
            <w:r w:rsidRPr="009B49EE">
              <w:rPr>
                <w:rFonts w:ascii="Arial" w:hAnsi="Arial" w:cs="Arial"/>
                <w:color w:val="000000"/>
                <w:sz w:val="12"/>
              </w:rPr>
              <w:t xml:space="preserve">Opieka nad osobą pełnoletnią </w:t>
            </w:r>
          </w:p>
        </w:tc>
        <w:tc>
          <w:tcPr>
            <w:tcW w:w="1594" w:type="dxa"/>
            <w:gridSpan w:val="4"/>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23 + 24)</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ustanowienie opieki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zmianę opiekuna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340"/>
        </w:trPr>
        <w:tc>
          <w:tcPr>
            <w:tcW w:w="2541" w:type="dxa"/>
            <w:gridSpan w:val="6"/>
            <w:tcBorders>
              <w:top w:val="single" w:sz="4" w:space="0" w:color="auto"/>
              <w:left w:val="single" w:sz="8" w:space="0" w:color="auto"/>
              <w:right w:val="single" w:sz="4" w:space="0" w:color="auto"/>
            </w:tcBorders>
            <w:vAlign w:val="center"/>
          </w:tcPr>
          <w:p w:rsidR="0038106B" w:rsidRPr="009B49EE" w:rsidRDefault="0038106B">
            <w:pPr>
              <w:rPr>
                <w:rFonts w:ascii="Arial" w:hAnsi="Arial" w:cs="Arial"/>
                <w:color w:val="000000"/>
                <w:sz w:val="12"/>
              </w:rPr>
            </w:pPr>
            <w:r>
              <w:rPr>
                <w:rFonts w:ascii="Arial" w:hAnsi="Arial" w:cs="Arial"/>
                <w:color w:val="000000"/>
                <w:sz w:val="12"/>
              </w:rPr>
              <w:t>Rozstrzygnięcie o</w:t>
            </w:r>
            <w:r w:rsidRPr="009B49EE">
              <w:rPr>
                <w:rFonts w:ascii="Arial" w:hAnsi="Arial" w:cs="Arial"/>
                <w:color w:val="000000"/>
                <w:sz w:val="12"/>
              </w:rPr>
              <w:t xml:space="preserve"> istotnych sprawach rodziny (art. 24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8</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98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83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CE7DFC">
            <w:pPr>
              <w:jc w:val="right"/>
              <w:rPr>
                <w:rFonts w:ascii="Arial" w:hAnsi="Arial" w:cs="Arial"/>
                <w:color w:val="000000"/>
                <w:sz w:val="14"/>
                <w:szCs w:val="14"/>
              </w:rPr>
            </w:pPr>
            <w:r w:rsidRPr="00CE7DFC">
              <w:rPr>
                <w:rFonts w:ascii="Arial" w:hAnsi="Arial" w:cs="Arial"/>
                <w:color w:val="000000"/>
                <w:sz w:val="14"/>
                <w:szCs w:val="14"/>
              </w:rPr>
              <w:t>a)</w:t>
            </w:r>
            <w:r w:rsidR="0038106B">
              <w:rPr>
                <w:rFonts w:ascii="Arial" w:hAnsi="Arial" w:cs="Arial"/>
                <w:color w:val="000000"/>
                <w:sz w:val="14"/>
                <w:szCs w:val="14"/>
              </w:rPr>
              <w:t>76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7</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80</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23</w:t>
            </w:r>
          </w:p>
        </w:tc>
      </w:tr>
      <w:tr w:rsidR="0038106B" w:rsidRPr="009B49EE" w:rsidTr="006D5AB6">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7</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r>
      <w:tr w:rsidR="0038106B" w:rsidRPr="009B49EE" w:rsidTr="006D5AB6">
        <w:trPr>
          <w:cantSplit/>
          <w:trHeight w:hRule="exact" w:val="227"/>
        </w:trPr>
        <w:tc>
          <w:tcPr>
            <w:tcW w:w="2541" w:type="dxa"/>
            <w:gridSpan w:val="6"/>
            <w:tcBorders>
              <w:left w:val="single" w:sz="8" w:space="0" w:color="auto"/>
              <w:right w:val="single" w:sz="4" w:space="0" w:color="auto"/>
            </w:tcBorders>
            <w:vAlign w:val="center"/>
          </w:tcPr>
          <w:p w:rsidR="0038106B" w:rsidRPr="009B49EE" w:rsidRDefault="0038106B"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val="284"/>
        </w:trPr>
        <w:tc>
          <w:tcPr>
            <w:tcW w:w="2541" w:type="dxa"/>
            <w:gridSpan w:val="6"/>
            <w:tcBorders>
              <w:left w:val="single" w:sz="8" w:space="0" w:color="auto"/>
              <w:right w:val="single" w:sz="4" w:space="0" w:color="auto"/>
            </w:tcBorders>
            <w:vAlign w:val="center"/>
          </w:tcPr>
          <w:p w:rsidR="0038106B" w:rsidRPr="009B49EE" w:rsidRDefault="00A206FB">
            <w:pPr>
              <w:rPr>
                <w:rFonts w:ascii="Arial" w:hAnsi="Arial" w:cs="Arial"/>
                <w:color w:val="000000"/>
                <w:sz w:val="12"/>
              </w:rPr>
            </w:pPr>
            <w:r w:rsidRPr="00A206FB">
              <w:rPr>
                <w:rFonts w:ascii="Arial" w:hAnsi="Arial" w:cs="Arial"/>
                <w:color w:val="000000"/>
                <w:sz w:val="12"/>
              </w:rPr>
              <w:t>Nakazanie wypłacenia wynagrodzenia za pracę albo innych należności przypadających jednemu z małżonków do rąk drugiego małżonka (art. 28 §1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284"/>
        </w:trPr>
        <w:tc>
          <w:tcPr>
            <w:tcW w:w="1133" w:type="dxa"/>
            <w:gridSpan w:val="3"/>
            <w:vMerge w:val="restart"/>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Ustanowienie kurateli dla osoby częściowo ubezwłasnowolnionej</w:t>
            </w: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31 + 32)</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284"/>
        </w:trPr>
        <w:tc>
          <w:tcPr>
            <w:tcW w:w="1133" w:type="dxa"/>
            <w:gridSpan w:val="3"/>
            <w:vMerge/>
            <w:tcBorders>
              <w:left w:val="single" w:sz="8" w:space="0" w:color="auto"/>
              <w:right w:val="single" w:sz="4" w:space="0" w:color="auto"/>
            </w:tcBorders>
            <w:vAlign w:val="center"/>
          </w:tcPr>
          <w:p w:rsidR="0038106B" w:rsidRPr="009B49EE" w:rsidRDefault="0038106B" w:rsidP="000D1F56">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rsidP="000D1F56">
            <w:pPr>
              <w:rPr>
                <w:rFonts w:ascii="Arial" w:hAnsi="Arial" w:cs="Arial"/>
                <w:color w:val="000000"/>
                <w:sz w:val="12"/>
              </w:rPr>
            </w:pPr>
            <w:r w:rsidRPr="009B49EE">
              <w:rPr>
                <w:rFonts w:ascii="Arial" w:hAnsi="Arial" w:cs="Arial"/>
                <w:color w:val="000000"/>
                <w:sz w:val="12"/>
              </w:rPr>
              <w:t>o ustanowienie kurateli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178"/>
        </w:trPr>
        <w:tc>
          <w:tcPr>
            <w:tcW w:w="1133" w:type="dxa"/>
            <w:gridSpan w:val="3"/>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o zmianę kuratora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8A2753" w:rsidRPr="009B49EE" w:rsidTr="006D5AB6">
        <w:trPr>
          <w:cantSplit/>
          <w:trHeight w:val="161"/>
        </w:trPr>
        <w:tc>
          <w:tcPr>
            <w:tcW w:w="757" w:type="dxa"/>
            <w:vMerge w:val="restart"/>
            <w:tcBorders>
              <w:left w:val="single" w:sz="8" w:space="0" w:color="auto"/>
            </w:tcBorders>
            <w:vAlign w:val="center"/>
          </w:tcPr>
          <w:p w:rsidR="008A2753" w:rsidRPr="009B49EE" w:rsidRDefault="008A2753">
            <w:pPr>
              <w:rPr>
                <w:rFonts w:ascii="Arial" w:hAnsi="Arial" w:cs="Arial"/>
                <w:b/>
                <w:bCs/>
                <w:color w:val="000000"/>
                <w:sz w:val="12"/>
              </w:rPr>
            </w:pPr>
            <w:r w:rsidRPr="009B49EE">
              <w:rPr>
                <w:rFonts w:ascii="Arial" w:hAnsi="Arial" w:cs="Arial"/>
                <w:b/>
                <w:bCs/>
                <w:color w:val="000000"/>
                <w:sz w:val="12"/>
              </w:rPr>
              <w:t>Sprawy z ustawy o ochronie zdrowia psychicznego osób pełnoletnich</w:t>
            </w:r>
          </w:p>
          <w:p w:rsidR="008A2753" w:rsidRPr="009B49EE" w:rsidRDefault="008A2753">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34 do 40)</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restart"/>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szpitalu psychiatrycznym bez zgody:</w:t>
            </w: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z zaburzeniami psychicznymi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24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na wniosek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29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2"/>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9</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9</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inne z ustawy o ochronie zdrowia psychicznego</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bl>
    <w:p w:rsidR="00F46DDD" w:rsidRDefault="00F46DDD" w:rsidP="00F46DDD"/>
    <w:p w:rsidR="007F43F9" w:rsidRDefault="00F46DDD" w:rsidP="00F46DDD">
      <w:r>
        <w:br w:type="page"/>
      </w:r>
    </w:p>
    <w:p w:rsidR="00F46DDD" w:rsidRPr="00114C0C" w:rsidRDefault="00F46DDD" w:rsidP="00F46DDD">
      <w:pPr>
        <w:rPr>
          <w:rFonts w:ascii="Arial" w:hAnsi="Arial" w:cs="Arial"/>
          <w:b/>
        </w:rPr>
      </w:pPr>
      <w:r w:rsidRPr="00114C0C">
        <w:rPr>
          <w:rFonts w:ascii="Arial" w:hAnsi="Arial" w:cs="Arial"/>
          <w:b/>
          <w:bCs/>
          <w:color w:val="000000"/>
        </w:rPr>
        <w:t>Dział 1.1.1.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947"/>
        <w:gridCol w:w="1579"/>
        <w:gridCol w:w="15"/>
        <w:gridCol w:w="467"/>
        <w:gridCol w:w="358"/>
        <w:gridCol w:w="925"/>
        <w:gridCol w:w="992"/>
        <w:gridCol w:w="709"/>
        <w:gridCol w:w="709"/>
        <w:gridCol w:w="768"/>
        <w:gridCol w:w="756"/>
        <w:gridCol w:w="616"/>
        <w:gridCol w:w="616"/>
        <w:gridCol w:w="644"/>
        <w:gridCol w:w="634"/>
        <w:gridCol w:w="10"/>
        <w:gridCol w:w="550"/>
        <w:gridCol w:w="28"/>
        <w:gridCol w:w="615"/>
        <w:gridCol w:w="8"/>
        <w:gridCol w:w="567"/>
        <w:gridCol w:w="691"/>
        <w:gridCol w:w="623"/>
        <w:gridCol w:w="659"/>
        <w:gridCol w:w="668"/>
        <w:gridCol w:w="866"/>
      </w:tblGrid>
      <w:tr w:rsidR="00F46DDD" w:rsidRPr="009B49EE" w:rsidTr="009C41BC">
        <w:trPr>
          <w:cantSplit/>
          <w:tblHeader/>
        </w:trPr>
        <w:tc>
          <w:tcPr>
            <w:tcW w:w="2526" w:type="dxa"/>
            <w:gridSpan w:val="2"/>
            <w:vMerge w:val="restart"/>
            <w:tcBorders>
              <w:top w:val="single" w:sz="8" w:space="0" w:color="auto"/>
              <w:left w:val="single" w:sz="8" w:space="0" w:color="auto"/>
            </w:tcBorders>
            <w:vAlign w:val="center"/>
          </w:tcPr>
          <w:p w:rsidR="00F46DDD" w:rsidRPr="009B49EE" w:rsidRDefault="00F46DDD" w:rsidP="00D2588A">
            <w:pPr>
              <w:pStyle w:val="Tekstpodstawowy2"/>
              <w:jc w:val="center"/>
              <w:rPr>
                <w:color w:val="000000"/>
                <w:sz w:val="16"/>
              </w:rPr>
            </w:pPr>
            <w:r w:rsidRPr="009B49EE">
              <w:rPr>
                <w:color w:val="000000"/>
                <w:sz w:val="16"/>
              </w:rPr>
              <w:t>RODZAJE SPRAW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wg  repertoriów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F46DDD" w:rsidRPr="009B49EE" w:rsidRDefault="00F46DDD"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Lp.</w:t>
            </w:r>
          </w:p>
        </w:tc>
        <w:tc>
          <w:tcPr>
            <w:tcW w:w="925"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992" w:type="dxa"/>
            <w:vMerge w:val="restart"/>
            <w:tcBorders>
              <w:top w:val="single" w:sz="8" w:space="0" w:color="auto"/>
            </w:tcBorders>
            <w:vAlign w:val="center"/>
          </w:tcPr>
          <w:p w:rsidR="00F46DDD" w:rsidRPr="009B49EE" w:rsidRDefault="00F46DDD" w:rsidP="00D2588A">
            <w:pPr>
              <w:ind w:left="-55" w:right="-56"/>
              <w:jc w:val="center"/>
              <w:rPr>
                <w:rFonts w:ascii="Arial" w:hAnsi="Arial" w:cs="Arial"/>
                <w:color w:val="000000"/>
                <w:sz w:val="16"/>
              </w:rPr>
            </w:pPr>
            <w:r w:rsidRPr="009B49EE">
              <w:rPr>
                <w:rFonts w:ascii="Arial" w:hAnsi="Arial" w:cs="Arial"/>
                <w:color w:val="000000"/>
                <w:sz w:val="16"/>
              </w:rPr>
              <w:t>WPŁYNĘŁO</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8544" w:type="dxa"/>
            <w:gridSpan w:val="16"/>
            <w:tcBorders>
              <w:top w:val="single" w:sz="8" w:space="0" w:color="auto"/>
              <w:right w:val="single" w:sz="4"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F46DDD" w:rsidRPr="009B49EE" w:rsidRDefault="00F46DDD"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F46DDD" w:rsidRPr="009B49EE" w:rsidRDefault="00F46DDD"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F46DDD" w:rsidRPr="009B49EE" w:rsidTr="009C41BC">
        <w:trPr>
          <w:cantSplit/>
          <w:trHeight w:val="174"/>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val="restart"/>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7835" w:type="dxa"/>
            <w:gridSpan w:val="15"/>
            <w:tcBorders>
              <w:top w:val="single" w:sz="4" w:space="0" w:color="auto"/>
              <w:right w:val="single" w:sz="4" w:space="0" w:color="auto"/>
            </w:tcBorders>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18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val="restart"/>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524" w:type="dxa"/>
            <w:gridSpan w:val="2"/>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odrzucono</w:t>
            </w: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13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tcPr>
          <w:p w:rsidR="00F46DDD" w:rsidRPr="009B49EE" w:rsidRDefault="00F46DDD" w:rsidP="00D2588A">
            <w:pPr>
              <w:jc w:val="center"/>
              <w:rPr>
                <w:rFonts w:ascii="Arial" w:hAnsi="Arial" w:cs="Arial"/>
                <w:color w:val="000000"/>
                <w:sz w:val="12"/>
              </w:rPr>
            </w:pPr>
          </w:p>
        </w:tc>
        <w:tc>
          <w:tcPr>
            <w:tcW w:w="768"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ogółem</w:t>
            </w:r>
          </w:p>
        </w:tc>
        <w:tc>
          <w:tcPr>
            <w:tcW w:w="1778" w:type="dxa"/>
            <w:gridSpan w:val="6"/>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21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tcPr>
          <w:p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756"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1778" w:type="dxa"/>
            <w:gridSpan w:val="6"/>
            <w:vMerge/>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54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tcBorders>
              <w:bottom w:val="single" w:sz="4" w:space="0" w:color="auto"/>
            </w:tcBorders>
            <w:vAlign w:val="center"/>
          </w:tcPr>
          <w:p w:rsidR="00F46DDD" w:rsidRPr="009B49EE" w:rsidRDefault="00F46DDD" w:rsidP="00D2588A">
            <w:pPr>
              <w:jc w:val="center"/>
              <w:rPr>
                <w:rFonts w:ascii="Arial" w:hAnsi="Arial" w:cs="Arial"/>
                <w:color w:val="000000"/>
                <w:sz w:val="12"/>
              </w:rPr>
            </w:pPr>
          </w:p>
        </w:tc>
        <w:tc>
          <w:tcPr>
            <w:tcW w:w="992" w:type="dxa"/>
            <w:vMerge/>
            <w:tcBorders>
              <w:bottom w:val="single" w:sz="4" w:space="0" w:color="auto"/>
            </w:tcBorders>
            <w:vAlign w:val="center"/>
          </w:tcPr>
          <w:p w:rsidR="00F46DDD" w:rsidRPr="009B49EE" w:rsidRDefault="00F46DDD" w:rsidP="00D2588A">
            <w:pPr>
              <w:jc w:val="center"/>
              <w:rPr>
                <w:rFonts w:ascii="Arial" w:hAnsi="Arial" w:cs="Arial"/>
                <w:color w:val="000000"/>
                <w:sz w:val="14"/>
              </w:rPr>
            </w:pPr>
          </w:p>
        </w:tc>
        <w:tc>
          <w:tcPr>
            <w:tcW w:w="709"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709"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rsidR="00F46DDD" w:rsidRPr="009B49EE" w:rsidRDefault="00F46DDD" w:rsidP="00D2588A">
            <w:pPr>
              <w:jc w:val="right"/>
              <w:rPr>
                <w:rFonts w:ascii="Arial" w:hAnsi="Arial" w:cs="Arial"/>
                <w:color w:val="000000"/>
                <w:sz w:val="12"/>
              </w:rPr>
            </w:pPr>
          </w:p>
        </w:tc>
        <w:tc>
          <w:tcPr>
            <w:tcW w:w="756" w:type="dxa"/>
            <w:vMerge/>
            <w:shd w:val="clear" w:color="auto" w:fill="auto"/>
            <w:vAlign w:val="center"/>
          </w:tcPr>
          <w:p w:rsidR="00F46DDD" w:rsidRPr="009B49EE" w:rsidRDefault="00F46DDD" w:rsidP="00D2588A">
            <w:pPr>
              <w:jc w:val="right"/>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F46DDD" w:rsidRDefault="00F46DDD"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F46DDD" w:rsidRPr="009B49EE" w:rsidRDefault="00F46DDD"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blHeader/>
        </w:trPr>
        <w:tc>
          <w:tcPr>
            <w:tcW w:w="3366" w:type="dxa"/>
            <w:gridSpan w:val="5"/>
            <w:tcBorders>
              <w:left w:val="single" w:sz="8" w:space="0" w:color="auto"/>
            </w:tcBorders>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0</w:t>
            </w:r>
          </w:p>
        </w:tc>
        <w:tc>
          <w:tcPr>
            <w:tcW w:w="925"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w:t>
            </w:r>
          </w:p>
        </w:tc>
        <w:tc>
          <w:tcPr>
            <w:tcW w:w="992"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2</w:t>
            </w:r>
          </w:p>
        </w:tc>
        <w:tc>
          <w:tcPr>
            <w:tcW w:w="709"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3</w:t>
            </w:r>
          </w:p>
        </w:tc>
        <w:tc>
          <w:tcPr>
            <w:tcW w:w="709"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4</w:t>
            </w:r>
          </w:p>
        </w:tc>
        <w:tc>
          <w:tcPr>
            <w:tcW w:w="768" w:type="dxa"/>
            <w:tcBorders>
              <w:bottom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18</w:t>
            </w:r>
          </w:p>
        </w:tc>
      </w:tr>
      <w:tr w:rsidR="004072D0" w:rsidRPr="009B49EE" w:rsidTr="009C41BC">
        <w:trPr>
          <w:cantSplit/>
          <w:trHeight w:hRule="exact" w:val="284"/>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ustanowienie kurateli dla osoby nieobecnej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r>
      <w:tr w:rsidR="004072D0" w:rsidRPr="009B49EE" w:rsidTr="009C41BC">
        <w:trPr>
          <w:cantSplit/>
          <w:trHeight w:hRule="exact" w:val="227"/>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w:t>
            </w:r>
            <w:r>
              <w:rPr>
                <w:rFonts w:ascii="Arial" w:hAnsi="Arial" w:cs="Arial"/>
                <w:color w:val="000000"/>
                <w:sz w:val="12"/>
              </w:rPr>
              <w:t>ienie kurateli dla osoby niepełnosprawnej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rPr>
          <w:cantSplit/>
          <w:trHeight w:val="284"/>
        </w:trPr>
        <w:tc>
          <w:tcPr>
            <w:tcW w:w="2541" w:type="dxa"/>
            <w:gridSpan w:val="3"/>
            <w:tcBorders>
              <w:left w:val="single" w:sz="8" w:space="0" w:color="auto"/>
              <w:right w:val="single" w:sz="4" w:space="0" w:color="auto"/>
            </w:tcBorders>
          </w:tcPr>
          <w:p w:rsidR="004072D0" w:rsidRPr="009B49EE" w:rsidRDefault="004072D0" w:rsidP="00623108">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rPr>
          <w:cantSplit/>
          <w:trHeight w:hRule="exact" w:val="227"/>
        </w:trPr>
        <w:tc>
          <w:tcPr>
            <w:tcW w:w="2541" w:type="dxa"/>
            <w:gridSpan w:val="3"/>
            <w:tcBorders>
              <w:left w:val="single" w:sz="8" w:space="0" w:color="auto"/>
              <w:right w:val="single" w:sz="4" w:space="0" w:color="auto"/>
            </w:tcBorders>
            <w:vAlign w:val="center"/>
          </w:tcPr>
          <w:p w:rsidR="004072D0" w:rsidRPr="009B49EE" w:rsidRDefault="004072D0" w:rsidP="00FA3E61">
            <w:pPr>
              <w:rPr>
                <w:rFonts w:ascii="Arial" w:hAnsi="Arial" w:cs="Arial"/>
                <w:color w:val="000000"/>
                <w:sz w:val="12"/>
              </w:rPr>
            </w:pPr>
            <w:r w:rsidRPr="009B49EE">
              <w:rPr>
                <w:rFonts w:ascii="Arial" w:hAnsi="Arial" w:cs="Arial"/>
                <w:color w:val="000000"/>
                <w:sz w:val="12"/>
              </w:rPr>
              <w:t>Złożenie do depozytu sądowego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FA3E61">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rPr>
          <w:cantSplit/>
          <w:trHeight w:val="284"/>
        </w:trPr>
        <w:tc>
          <w:tcPr>
            <w:tcW w:w="2541" w:type="dxa"/>
            <w:gridSpan w:val="3"/>
            <w:tcBorders>
              <w:left w:val="single" w:sz="8" w:space="0" w:color="auto"/>
              <w:bottom w:val="single" w:sz="12" w:space="0" w:color="auto"/>
              <w:right w:val="single" w:sz="4" w:space="0" w:color="auto"/>
            </w:tcBorders>
            <w:vAlign w:val="center"/>
          </w:tcPr>
          <w:p w:rsidR="004072D0" w:rsidRPr="009B49EE" w:rsidRDefault="004072D0">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67" w:type="dxa"/>
            <w:tcBorders>
              <w:top w:val="single" w:sz="4" w:space="0" w:color="auto"/>
              <w:left w:val="single" w:sz="4" w:space="0" w:color="auto"/>
              <w:bottom w:val="single" w:sz="12"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4072D0" w:rsidRPr="009B49EE" w:rsidRDefault="004072D0" w:rsidP="003A584A">
            <w:pPr>
              <w:jc w:val="center"/>
              <w:rPr>
                <w:rFonts w:ascii="Arial" w:hAnsi="Arial" w:cs="Arial"/>
                <w:color w:val="000000"/>
                <w:sz w:val="12"/>
              </w:rPr>
            </w:pPr>
            <w:r w:rsidRPr="009B49EE">
              <w:rPr>
                <w:rFonts w:ascii="Arial" w:hAnsi="Arial" w:cs="Arial"/>
                <w:color w:val="000000"/>
                <w:sz w:val="12"/>
              </w:rPr>
              <w:t>45</w:t>
            </w:r>
          </w:p>
        </w:tc>
        <w:tc>
          <w:tcPr>
            <w:tcW w:w="925"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28</w:t>
            </w:r>
          </w:p>
        </w:tc>
        <w:tc>
          <w:tcPr>
            <w:tcW w:w="76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60"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rPr>
          <w:cantSplit/>
          <w:trHeight w:val="284"/>
        </w:trPr>
        <w:tc>
          <w:tcPr>
            <w:tcW w:w="2541" w:type="dxa"/>
            <w:gridSpan w:val="3"/>
            <w:tcBorders>
              <w:top w:val="single" w:sz="12" w:space="0" w:color="auto"/>
              <w:left w:val="single" w:sz="12" w:space="0" w:color="auto"/>
              <w:bottom w:val="single" w:sz="12"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sidR="00012D3A">
              <w:rPr>
                <w:rFonts w:ascii="Arial" w:hAnsi="Arial" w:cs="Arial"/>
                <w:color w:val="000000"/>
                <w:sz w:val="12"/>
              </w:rPr>
              <w:t>(wiersze 47 do 52, 55 do 66</w:t>
            </w:r>
            <w:r w:rsidR="00FA2F51">
              <w:rPr>
                <w:rFonts w:ascii="Arial" w:hAnsi="Arial" w:cs="Arial"/>
                <w:color w:val="000000"/>
                <w:sz w:val="12"/>
              </w:rPr>
              <w:t>,  74 do 80</w:t>
            </w:r>
            <w:r w:rsidRPr="009B49EE">
              <w:rPr>
                <w:rFonts w:ascii="Arial" w:hAnsi="Arial" w:cs="Arial"/>
                <w:color w:val="000000"/>
                <w:sz w:val="12"/>
              </w:rPr>
              <w:t>)</w:t>
            </w:r>
          </w:p>
        </w:tc>
        <w:tc>
          <w:tcPr>
            <w:tcW w:w="467" w:type="dxa"/>
            <w:tcBorders>
              <w:top w:val="single" w:sz="12" w:space="0" w:color="auto"/>
              <w:left w:val="single" w:sz="4" w:space="0" w:color="auto"/>
              <w:bottom w:val="single" w:sz="12"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46</w:t>
            </w:r>
          </w:p>
        </w:tc>
        <w:tc>
          <w:tcPr>
            <w:tcW w:w="925"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26</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200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206</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157</w:t>
            </w:r>
          </w:p>
        </w:tc>
        <w:tc>
          <w:tcPr>
            <w:tcW w:w="76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157</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253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15</w:t>
            </w:r>
          </w:p>
        </w:tc>
        <w:tc>
          <w:tcPr>
            <w:tcW w:w="560"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11</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15</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41</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20</w:t>
            </w:r>
          </w:p>
        </w:tc>
      </w:tr>
      <w:tr w:rsidR="004072D0" w:rsidRPr="009B49EE" w:rsidTr="009C41BC">
        <w:trPr>
          <w:cantSplit/>
          <w:trHeight w:val="369"/>
        </w:trPr>
        <w:tc>
          <w:tcPr>
            <w:tcW w:w="2541" w:type="dxa"/>
            <w:gridSpan w:val="3"/>
            <w:tcBorders>
              <w:top w:val="single" w:sz="12" w:space="0" w:color="auto"/>
              <w:left w:val="single" w:sz="8" w:space="0" w:color="auto"/>
              <w:right w:val="single" w:sz="4" w:space="0" w:color="auto"/>
            </w:tcBorders>
            <w:vAlign w:val="center"/>
          </w:tcPr>
          <w:p w:rsidR="004072D0" w:rsidRPr="009B49EE" w:rsidRDefault="004072D0" w:rsidP="00623108">
            <w:pPr>
              <w:spacing w:line="140" w:lineRule="atLeast"/>
              <w:rPr>
                <w:rFonts w:ascii="Arial" w:hAnsi="Arial" w:cs="Arial"/>
                <w:color w:val="000000"/>
                <w:sz w:val="12"/>
              </w:rPr>
            </w:pPr>
            <w:r w:rsidRPr="009B49EE">
              <w:rPr>
                <w:rFonts w:ascii="Arial" w:hAnsi="Arial" w:cs="Arial"/>
                <w:color w:val="000000"/>
                <w:sz w:val="12"/>
              </w:rPr>
              <w:t>Przysposobienie</w:t>
            </w:r>
          </w:p>
        </w:tc>
        <w:tc>
          <w:tcPr>
            <w:tcW w:w="467" w:type="dxa"/>
            <w:tcBorders>
              <w:top w:val="single" w:sz="12"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201</w:t>
            </w:r>
          </w:p>
        </w:tc>
        <w:tc>
          <w:tcPr>
            <w:tcW w:w="358" w:type="dxa"/>
            <w:tcBorders>
              <w:top w:val="single" w:sz="12"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47</w:t>
            </w:r>
          </w:p>
        </w:tc>
        <w:tc>
          <w:tcPr>
            <w:tcW w:w="925"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b) c)</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d)</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blPrEx>
          <w:tblCellMar>
            <w:right w:w="70" w:type="dxa"/>
          </w:tblCellMar>
        </w:tblPrEx>
        <w:trPr>
          <w:cantSplit/>
          <w:trHeight w:hRule="exact" w:val="284"/>
        </w:trPr>
        <w:tc>
          <w:tcPr>
            <w:tcW w:w="2526" w:type="dxa"/>
            <w:gridSpan w:val="2"/>
            <w:tcBorders>
              <w:top w:val="single" w:sz="4" w:space="0" w:color="auto"/>
              <w:left w:val="single" w:sz="8" w:space="0" w:color="auto"/>
              <w:right w:val="single" w:sz="4" w:space="0" w:color="auto"/>
            </w:tcBorders>
            <w:vAlign w:val="center"/>
          </w:tcPr>
          <w:p w:rsidR="004072D0" w:rsidRPr="009B49EE" w:rsidRDefault="00E82AA3" w:rsidP="00135388">
            <w:pPr>
              <w:spacing w:after="40" w:line="140" w:lineRule="atLeast"/>
              <w:rPr>
                <w:rFonts w:ascii="Arial" w:hAnsi="Arial" w:cs="Arial"/>
                <w:color w:val="000000"/>
                <w:sz w:val="12"/>
              </w:rPr>
            </w:pPr>
            <w:r>
              <w:rPr>
                <w:rFonts w:cs="Arial"/>
                <w:bCs/>
                <w:color w:val="000000"/>
              </w:rPr>
              <w:br w:type="page"/>
            </w:r>
            <w:r w:rsidR="0066000E" w:rsidRPr="009B49EE">
              <w:rPr>
                <w:rFonts w:ascii="Arial" w:hAnsi="Arial" w:cs="Arial"/>
                <w:color w:val="000000"/>
                <w:sz w:val="12"/>
              </w:rPr>
              <w:t xml:space="preserve"> </w:t>
            </w:r>
            <w:r w:rsidR="004072D0" w:rsidRPr="009B49EE">
              <w:rPr>
                <w:rFonts w:ascii="Arial" w:hAnsi="Arial" w:cs="Arial"/>
                <w:color w:val="000000"/>
                <w:sz w:val="12"/>
              </w:rPr>
              <w:t>Pozbawienie, zawieszenie, ograniczenie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632D8A">
            <w:pPr>
              <w:jc w:val="right"/>
              <w:rPr>
                <w:rFonts w:ascii="Arial" w:hAnsi="Arial" w:cs="Arial"/>
                <w:color w:val="000000"/>
                <w:sz w:val="14"/>
                <w:szCs w:val="14"/>
              </w:rPr>
            </w:pPr>
            <w:r>
              <w:rPr>
                <w:rFonts w:ascii="Arial" w:hAnsi="Arial" w:cs="Arial"/>
                <w:color w:val="000000"/>
                <w:sz w:val="14"/>
                <w:szCs w:val="14"/>
              </w:rPr>
              <w:t>f</w:t>
            </w:r>
            <w:r w:rsidR="00794F9D" w:rsidRPr="00794F9D">
              <w:rPr>
                <w:rFonts w:ascii="Arial" w:hAnsi="Arial" w:cs="Arial"/>
                <w:color w:val="000000"/>
                <w:sz w:val="14"/>
                <w:szCs w:val="14"/>
              </w:rPr>
              <w:t>)</w:t>
            </w:r>
            <w:r w:rsidR="004072D0">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12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r>
      <w:tr w:rsidR="004072D0" w:rsidRPr="009B49EE" w:rsidTr="009C41BC">
        <w:tblPrEx>
          <w:tblCellMar>
            <w:right w:w="70" w:type="dxa"/>
          </w:tblCellMar>
        </w:tblPrEx>
        <w:trPr>
          <w:cantSplit/>
          <w:trHeight w:hRule="exact" w:val="340"/>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20" w:line="140" w:lineRule="exact"/>
              <w:rPr>
                <w:rFonts w:ascii="Arial" w:hAnsi="Arial" w:cs="Arial"/>
                <w:color w:val="000000"/>
                <w:sz w:val="12"/>
              </w:rPr>
            </w:pPr>
            <w:r w:rsidRPr="009B49EE">
              <w:rPr>
                <w:rFonts w:ascii="Arial" w:hAnsi="Arial" w:cs="Arial"/>
                <w:color w:val="000000"/>
                <w:sz w:val="12"/>
              </w:rPr>
              <w:t>Zezwolenie kobietom na zawarcie małżeństwa ze względu na brak wieku</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blPrEx>
          <w:tblCellMar>
            <w:right w:w="70" w:type="dxa"/>
          </w:tblCellMar>
        </w:tblPrEx>
        <w:trPr>
          <w:cantSplit/>
          <w:trHeight w:val="417"/>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40" w:line="140" w:lineRule="exact"/>
              <w:rPr>
                <w:rFonts w:ascii="Arial" w:hAnsi="Arial" w:cs="Arial"/>
                <w:color w:val="000000"/>
                <w:sz w:val="12"/>
              </w:rPr>
            </w:pPr>
            <w:r w:rsidRPr="00AD64C4">
              <w:rPr>
                <w:rFonts w:ascii="Arial" w:hAnsi="Arial" w:cs="Arial"/>
                <w:color w:val="000000"/>
                <w:sz w:val="12"/>
              </w:rPr>
              <w:t>Zmianę wyroku rozwodowego w przedmiocie władzy rodzicielskiej i sposobu jej wykonania (art. 106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blPrEx>
          <w:tblCellMar>
            <w:right w:w="70" w:type="dxa"/>
          </w:tblCellMar>
        </w:tblPrEx>
        <w:trPr>
          <w:cantSplit/>
          <w:trHeight w:hRule="exact" w:val="227"/>
        </w:trPr>
        <w:tc>
          <w:tcPr>
            <w:tcW w:w="2526" w:type="dxa"/>
            <w:gridSpan w:val="2"/>
            <w:tcBorders>
              <w:left w:val="single" w:sz="8" w:space="0" w:color="auto"/>
              <w:bottom w:val="single" w:sz="4"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color w:val="000000"/>
                <w:sz w:val="12"/>
              </w:rPr>
              <w:t>Przywrócenie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C2EBF" w:rsidRPr="009B49EE" w:rsidTr="009C41BC">
        <w:tblPrEx>
          <w:tblCellMar>
            <w:right w:w="70" w:type="dxa"/>
          </w:tblCellMar>
        </w:tblPrEx>
        <w:trPr>
          <w:cantSplit/>
          <w:trHeight w:hRule="exact" w:val="227"/>
        </w:trPr>
        <w:tc>
          <w:tcPr>
            <w:tcW w:w="947" w:type="dxa"/>
            <w:vMerge w:val="restart"/>
            <w:tcBorders>
              <w:top w:val="nil"/>
              <w:left w:val="single" w:sz="8" w:space="0" w:color="auto"/>
              <w:right w:val="single" w:sz="4" w:space="0" w:color="auto"/>
            </w:tcBorders>
            <w:vAlign w:val="center"/>
          </w:tcPr>
          <w:p w:rsidR="004C2EBF" w:rsidRPr="009B49EE" w:rsidRDefault="004C2EBF" w:rsidP="00623108">
            <w:pPr>
              <w:spacing w:after="40" w:line="140" w:lineRule="atLeast"/>
              <w:rPr>
                <w:rFonts w:ascii="Arial" w:hAnsi="Arial" w:cs="Arial"/>
                <w:color w:val="000000"/>
                <w:sz w:val="12"/>
              </w:rPr>
            </w:pPr>
            <w:r w:rsidRPr="009B49EE">
              <w:rPr>
                <w:rFonts w:ascii="Arial" w:hAnsi="Arial" w:cs="Arial"/>
                <w:color w:val="000000"/>
                <w:sz w:val="12"/>
              </w:rPr>
              <w:t>Opieka nad osobą małoletnią</w:t>
            </w:r>
          </w:p>
        </w:tc>
        <w:tc>
          <w:tcPr>
            <w:tcW w:w="1579" w:type="dxa"/>
            <w:tcBorders>
              <w:top w:val="nil"/>
              <w:left w:val="single" w:sz="4" w:space="0" w:color="auto"/>
              <w:right w:val="single" w:sz="4" w:space="0" w:color="auto"/>
            </w:tcBorders>
            <w:vAlign w:val="center"/>
          </w:tcPr>
          <w:p w:rsidR="004C2EBF" w:rsidRPr="009B49EE" w:rsidRDefault="004C2EBF" w:rsidP="008A0146">
            <w:pPr>
              <w:spacing w:after="40" w:line="140" w:lineRule="atLeast"/>
              <w:rPr>
                <w:rFonts w:ascii="Arial" w:hAnsi="Arial" w:cs="Arial"/>
                <w:color w:val="000000"/>
                <w:sz w:val="12"/>
              </w:rPr>
            </w:pPr>
            <w:r w:rsidRPr="009B49EE">
              <w:rPr>
                <w:rFonts w:ascii="Arial" w:hAnsi="Arial" w:cs="Arial"/>
                <w:color w:val="000000"/>
                <w:sz w:val="12"/>
              </w:rPr>
              <w:t>razem (w. 53 + 54)</w:t>
            </w:r>
          </w:p>
        </w:tc>
        <w:tc>
          <w:tcPr>
            <w:tcW w:w="482" w:type="dxa"/>
            <w:gridSpan w:val="2"/>
            <w:tcBorders>
              <w:top w:val="nil"/>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52</w:t>
            </w:r>
          </w:p>
        </w:tc>
        <w:tc>
          <w:tcPr>
            <w:tcW w:w="925"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ustanowienie opieki</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opiekuna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Ustanowienie kuratora dla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209</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57</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57</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Wydanie dziecka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line="140" w:lineRule="atLeast"/>
              <w:rPr>
                <w:rFonts w:ascii="Arial" w:hAnsi="Arial" w:cs="Arial"/>
                <w:color w:val="000000"/>
                <w:sz w:val="12"/>
              </w:rPr>
            </w:pPr>
            <w:r w:rsidRPr="009B49EE">
              <w:rPr>
                <w:rFonts w:ascii="Arial" w:hAnsi="Arial" w:cs="Arial"/>
                <w:color w:val="000000"/>
                <w:sz w:val="12"/>
              </w:rPr>
              <w:t xml:space="preserve">Sprawy z ustawy z dnia </w:t>
            </w:r>
          </w:p>
          <w:p w:rsidR="004C2EBF" w:rsidRPr="009B49EE" w:rsidRDefault="004C2EBF" w:rsidP="00957DA5">
            <w:pPr>
              <w:spacing w:line="140" w:lineRule="atLeast"/>
              <w:rPr>
                <w:rFonts w:ascii="Arial" w:hAnsi="Arial" w:cs="Arial"/>
                <w:color w:val="000000"/>
                <w:sz w:val="12"/>
              </w:rPr>
            </w:pPr>
            <w:r w:rsidRPr="009B49EE">
              <w:rPr>
                <w:rFonts w:ascii="Arial" w:hAnsi="Arial" w:cs="Arial"/>
                <w:color w:val="000000"/>
                <w:sz w:val="12"/>
              </w:rPr>
              <w:t xml:space="preserve">5 grudnia1996 r. o zawodach lekarza i lekarza </w:t>
            </w:r>
            <w:r w:rsidRPr="00957DA5">
              <w:rPr>
                <w:rFonts w:ascii="Arial" w:hAnsi="Arial" w:cs="Arial"/>
                <w:sz w:val="12"/>
              </w:rPr>
              <w:t>dentysty</w:t>
            </w:r>
            <w:r>
              <w:rPr>
                <w:rFonts w:ascii="Arial" w:hAnsi="Arial" w:cs="Arial"/>
                <w:sz w:val="12"/>
              </w:rPr>
              <w:t xml:space="preserve"> </w:t>
            </w:r>
            <w:r w:rsidR="00A206FB" w:rsidRPr="00A206FB">
              <w:rPr>
                <w:rFonts w:ascii="Arial" w:hAnsi="Arial" w:cs="Arial"/>
                <w:sz w:val="12"/>
              </w:rPr>
              <w:t>(Dz. U</w:t>
            </w:r>
            <w:r w:rsidR="00632D8A" w:rsidRPr="004B3F01">
              <w:rPr>
                <w:rFonts w:ascii="Arial" w:hAnsi="Arial" w:cs="Arial"/>
                <w:sz w:val="12"/>
              </w:rPr>
              <w:t xml:space="preserve"> z</w:t>
            </w:r>
            <w:r w:rsidR="00632D8A" w:rsidRPr="00145429">
              <w:rPr>
                <w:rFonts w:ascii="Arial" w:hAnsi="Arial" w:cs="Arial"/>
                <w:color w:val="FF0000"/>
                <w:sz w:val="12"/>
              </w:rPr>
              <w:t xml:space="preserve"> </w:t>
            </w:r>
            <w:r w:rsidR="00632D8A" w:rsidRPr="00632D8A">
              <w:rPr>
                <w:rFonts w:ascii="Arial" w:hAnsi="Arial" w:cs="Arial"/>
                <w:sz w:val="12"/>
              </w:rPr>
              <w:t>2017 r., poz. 125</w:t>
            </w:r>
            <w:r w:rsidR="00632D8A" w:rsidRPr="004B3F01">
              <w:rPr>
                <w:rFonts w:ascii="Arial" w:hAnsi="Arial" w:cs="Arial"/>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57</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Zezwolenie na dokonanie czynności przekraczającej zakres zwykłego zarządu majątkiem dziecka (art. 101 § 3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0D1F56">
            <w:pPr>
              <w:jc w:val="center"/>
              <w:rPr>
                <w:rFonts w:ascii="Arial" w:hAnsi="Arial" w:cs="Arial"/>
                <w:color w:val="000000"/>
                <w:sz w:val="12"/>
              </w:rPr>
            </w:pPr>
            <w:r w:rsidRPr="009B49EE">
              <w:rPr>
                <w:rFonts w:ascii="Arial" w:hAnsi="Arial" w:cs="Arial"/>
                <w:color w:val="000000"/>
                <w:sz w:val="12"/>
              </w:rPr>
              <w:t>58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wyłączeniem s. 246, 247,248</w:t>
            </w:r>
            <w:r w:rsidR="00481C7F">
              <w:rPr>
                <w:rFonts w:ascii="Arial" w:hAnsi="Arial" w:cs="Arial"/>
                <w:color w:val="000000"/>
                <w:sz w:val="12"/>
              </w:rPr>
              <w:t>p</w:t>
            </w:r>
            <w:r w:rsidRPr="009B49EE">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before="40" w:line="140" w:lineRule="atLeast"/>
              <w:rPr>
                <w:rFonts w:ascii="Arial" w:hAnsi="Arial" w:cs="Arial"/>
                <w:color w:val="000000"/>
                <w:sz w:val="12"/>
              </w:rPr>
            </w:pPr>
            <w:r w:rsidRPr="009B49EE">
              <w:rPr>
                <w:rFonts w:ascii="Arial" w:hAnsi="Arial" w:cs="Arial"/>
                <w:color w:val="000000"/>
                <w:sz w:val="12"/>
              </w:rPr>
              <w:t xml:space="preserve">Sprawy o pobranie tkanek do przeszczepu od małoletniego [ustawa z dnia 1 lipca 2005 r. o pobieraniu, przechowywaniu i przeszczepianiu komórek, tkanek i narządów </w:t>
            </w:r>
            <w:r w:rsidR="00481C7F" w:rsidRPr="00481C7F">
              <w:rPr>
                <w:rFonts w:ascii="Arial" w:hAnsi="Arial" w:cs="Arial"/>
                <w:color w:val="000000"/>
                <w:sz w:val="12"/>
              </w:rPr>
              <w:t xml:space="preserve">(Dz. U. </w:t>
            </w:r>
            <w:r w:rsidR="00892A00" w:rsidRPr="00892A00">
              <w:rPr>
                <w:rFonts w:ascii="Arial" w:hAnsi="Arial" w:cs="Arial"/>
                <w:color w:val="000000"/>
                <w:sz w:val="12"/>
              </w:rPr>
              <w:t>z 2017 r., poz. 1000</w:t>
            </w:r>
            <w:r w:rsidR="00892A00">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Pr>
                <w:rFonts w:ascii="Arial" w:hAnsi="Arial" w:cs="Arial"/>
                <w:color w:val="000000"/>
                <w:sz w:val="12"/>
              </w:rPr>
              <w:t>65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bl>
    <w:p w:rsidR="00F46DDD" w:rsidRDefault="00F46DDD" w:rsidP="00F46DDD"/>
    <w:p w:rsidR="00D005C9" w:rsidRDefault="00F46DDD" w:rsidP="00F46DDD">
      <w:r>
        <w:br w:type="page"/>
      </w:r>
    </w:p>
    <w:p w:rsidR="00D005C9" w:rsidRPr="009B49EE" w:rsidRDefault="00D005C9" w:rsidP="00D005C9">
      <w:pPr>
        <w:pStyle w:val="Nagwek4"/>
        <w:spacing w:before="80" w:line="240" w:lineRule="auto"/>
        <w:rPr>
          <w:rFonts w:cs="Arial"/>
          <w:bCs/>
          <w:color w:val="000000"/>
          <w:sz w:val="24"/>
          <w:szCs w:val="24"/>
        </w:rPr>
      </w:pPr>
      <w:r w:rsidRPr="009B49EE">
        <w:rPr>
          <w:rFonts w:cs="Arial"/>
          <w:bCs/>
          <w:color w:val="000000"/>
          <w:sz w:val="24"/>
          <w:szCs w:val="24"/>
        </w:rPr>
        <w:t>Dział 1.1.</w:t>
      </w:r>
      <w:r w:rsidR="00482600">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 xml:space="preserve">ncja spraw rodzinnych ogółem </w:t>
      </w:r>
      <w:r w:rsidRPr="009B49EE">
        <w:rPr>
          <w:rFonts w:cs="Arial"/>
          <w:bCs/>
          <w:color w:val="000000"/>
          <w:sz w:val="24"/>
          <w:szCs w:val="24"/>
        </w:rPr>
        <w:t>(c.d.)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00"/>
        <w:gridCol w:w="592"/>
        <w:gridCol w:w="1327"/>
        <w:gridCol w:w="483"/>
        <w:gridCol w:w="358"/>
        <w:gridCol w:w="981"/>
        <w:gridCol w:w="1023"/>
        <w:gridCol w:w="685"/>
        <w:gridCol w:w="756"/>
        <w:gridCol w:w="658"/>
        <w:gridCol w:w="756"/>
        <w:gridCol w:w="616"/>
        <w:gridCol w:w="616"/>
        <w:gridCol w:w="644"/>
        <w:gridCol w:w="634"/>
        <w:gridCol w:w="10"/>
        <w:gridCol w:w="34"/>
        <w:gridCol w:w="547"/>
        <w:gridCol w:w="28"/>
        <w:gridCol w:w="632"/>
        <w:gridCol w:w="11"/>
        <w:gridCol w:w="520"/>
        <w:gridCol w:w="693"/>
        <w:gridCol w:w="623"/>
        <w:gridCol w:w="687"/>
        <w:gridCol w:w="14"/>
        <w:gridCol w:w="626"/>
        <w:gridCol w:w="866"/>
      </w:tblGrid>
      <w:tr w:rsidR="00D005C9" w:rsidRPr="009B49EE" w:rsidTr="006D5AB6">
        <w:trPr>
          <w:cantSplit/>
          <w:tblHeader/>
        </w:trPr>
        <w:tc>
          <w:tcPr>
            <w:tcW w:w="2522" w:type="dxa"/>
            <w:gridSpan w:val="3"/>
            <w:vMerge w:val="restart"/>
            <w:tcBorders>
              <w:top w:val="single" w:sz="8" w:space="0" w:color="auto"/>
              <w:left w:val="single" w:sz="8" w:space="0" w:color="auto"/>
            </w:tcBorders>
            <w:vAlign w:val="center"/>
          </w:tcPr>
          <w:p w:rsidR="00D005C9" w:rsidRPr="009B49EE" w:rsidRDefault="00D005C9" w:rsidP="00C46AB7">
            <w:pPr>
              <w:pStyle w:val="Tekstpodstawowy2"/>
              <w:jc w:val="center"/>
              <w:rPr>
                <w:color w:val="000000"/>
                <w:sz w:val="16"/>
              </w:rPr>
            </w:pPr>
            <w:r w:rsidRPr="009B49EE">
              <w:rPr>
                <w:color w:val="000000"/>
                <w:sz w:val="16"/>
              </w:rPr>
              <w:t>RODZAJE SPRAW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wg  repertoriów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lub wykazów</w:t>
            </w:r>
          </w:p>
        </w:tc>
        <w:tc>
          <w:tcPr>
            <w:tcW w:w="480" w:type="dxa"/>
            <w:vMerge w:val="restart"/>
            <w:tcBorders>
              <w:top w:val="single" w:sz="8" w:space="0" w:color="auto"/>
            </w:tcBorders>
            <w:vAlign w:val="center"/>
          </w:tcPr>
          <w:p w:rsidR="00D005C9" w:rsidRPr="009B49EE" w:rsidRDefault="00D005C9"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D005C9" w:rsidRPr="009B49EE" w:rsidRDefault="00D005C9" w:rsidP="00C46AB7">
            <w:pPr>
              <w:ind w:left="-55" w:right="-56"/>
              <w:jc w:val="center"/>
              <w:rPr>
                <w:rFonts w:ascii="Arial" w:hAnsi="Arial" w:cs="Arial"/>
                <w:color w:val="000000"/>
                <w:sz w:val="16"/>
              </w:rPr>
            </w:pPr>
            <w:r w:rsidRPr="009B49EE">
              <w:rPr>
                <w:rFonts w:ascii="Arial" w:hAnsi="Arial" w:cs="Arial"/>
                <w:color w:val="000000"/>
                <w:sz w:val="16"/>
              </w:rPr>
              <w:t>WPŁYNĘŁO</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8463" w:type="dxa"/>
            <w:gridSpan w:val="17"/>
            <w:tcBorders>
              <w:top w:val="single" w:sz="8" w:space="0" w:color="auto"/>
              <w:right w:val="single" w:sz="4"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3"/>
            <w:vMerge w:val="restart"/>
            <w:tcBorders>
              <w:top w:val="single" w:sz="8" w:space="0" w:color="auto"/>
              <w:left w:val="single" w:sz="4" w:space="0" w:color="auto"/>
              <w:right w:val="single" w:sz="4" w:space="0" w:color="auto"/>
            </w:tcBorders>
            <w:vAlign w:val="center"/>
          </w:tcPr>
          <w:p w:rsidR="00D005C9" w:rsidRPr="009B49EE" w:rsidRDefault="00D005C9"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D005C9" w:rsidRPr="009B49EE" w:rsidRDefault="00D005C9"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D005C9" w:rsidRPr="009B49EE" w:rsidTr="006D5AB6">
        <w:trPr>
          <w:cantSplit/>
          <w:trHeight w:val="174"/>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val="restart"/>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7778" w:type="dxa"/>
            <w:gridSpan w:val="16"/>
            <w:tcBorders>
              <w:top w:val="single" w:sz="4" w:space="0" w:color="auto"/>
              <w:right w:val="single" w:sz="4" w:space="0" w:color="auto"/>
            </w:tcBorders>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3"/>
            <w:vMerge/>
            <w:tcBorders>
              <w:top w:val="single" w:sz="4" w:space="0" w:color="auto"/>
              <w:left w:val="single" w:sz="4" w:space="0" w:color="auto"/>
              <w:right w:val="single" w:sz="4" w:space="0" w:color="auto"/>
            </w:tcBorders>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rHeight w:val="180"/>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val="restart"/>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odrzucono</w:t>
            </w:r>
          </w:p>
        </w:tc>
        <w:tc>
          <w:tcPr>
            <w:tcW w:w="24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rHeight w:val="138"/>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ogółem</w:t>
            </w:r>
          </w:p>
        </w:tc>
        <w:tc>
          <w:tcPr>
            <w:tcW w:w="1782" w:type="dxa"/>
            <w:gridSpan w:val="7"/>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rHeight w:val="210"/>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756"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1782" w:type="dxa"/>
            <w:gridSpan w:val="7"/>
            <w:vMerge/>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gridSpan w:val="2"/>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rHeight w:val="548"/>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tcBorders>
              <w:bottom w:val="single" w:sz="4" w:space="0" w:color="auto"/>
            </w:tcBorders>
            <w:vAlign w:val="center"/>
          </w:tcPr>
          <w:p w:rsidR="00D005C9" w:rsidRPr="009B49EE" w:rsidRDefault="00D005C9" w:rsidP="00C46AB7">
            <w:pPr>
              <w:jc w:val="center"/>
              <w:rPr>
                <w:rFonts w:ascii="Arial" w:hAnsi="Arial" w:cs="Arial"/>
                <w:color w:val="000000"/>
                <w:sz w:val="12"/>
              </w:rPr>
            </w:pPr>
          </w:p>
        </w:tc>
        <w:tc>
          <w:tcPr>
            <w:tcW w:w="1023" w:type="dxa"/>
            <w:vMerge/>
            <w:tcBorders>
              <w:bottom w:val="single" w:sz="4" w:space="0" w:color="auto"/>
            </w:tcBorders>
            <w:vAlign w:val="center"/>
          </w:tcPr>
          <w:p w:rsidR="00D005C9" w:rsidRPr="009B49EE" w:rsidRDefault="00D005C9" w:rsidP="00C46AB7">
            <w:pPr>
              <w:jc w:val="center"/>
              <w:rPr>
                <w:rFonts w:ascii="Arial" w:hAnsi="Arial" w:cs="Arial"/>
                <w:color w:val="000000"/>
                <w:sz w:val="14"/>
              </w:rPr>
            </w:pPr>
          </w:p>
        </w:tc>
        <w:tc>
          <w:tcPr>
            <w:tcW w:w="685"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756"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right"/>
              <w:rPr>
                <w:rFonts w:ascii="Arial" w:hAnsi="Arial" w:cs="Arial"/>
                <w:color w:val="000000"/>
                <w:sz w:val="12"/>
              </w:rPr>
            </w:pPr>
          </w:p>
        </w:tc>
        <w:tc>
          <w:tcPr>
            <w:tcW w:w="756" w:type="dxa"/>
            <w:vMerge/>
            <w:shd w:val="clear" w:color="auto" w:fill="auto"/>
            <w:vAlign w:val="center"/>
          </w:tcPr>
          <w:p w:rsidR="00D005C9" w:rsidRPr="009B49EE" w:rsidRDefault="00D005C9" w:rsidP="00C46AB7">
            <w:pPr>
              <w:jc w:val="right"/>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5C9"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D005C9" w:rsidRDefault="00D005C9"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D005C9" w:rsidRPr="009B49EE" w:rsidRDefault="00D005C9"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31" w:type="dxa"/>
            <w:gridSpan w:val="2"/>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blHeader/>
        </w:trPr>
        <w:tc>
          <w:tcPr>
            <w:tcW w:w="3360" w:type="dxa"/>
            <w:gridSpan w:val="5"/>
            <w:tcBorders>
              <w:left w:val="single" w:sz="8" w:space="0" w:color="auto"/>
            </w:tcBorders>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10</w:t>
            </w: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11</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12</w:t>
            </w:r>
          </w:p>
        </w:tc>
        <w:tc>
          <w:tcPr>
            <w:tcW w:w="531" w:type="dxa"/>
            <w:gridSpan w:val="2"/>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16</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18</w:t>
            </w:r>
          </w:p>
        </w:tc>
      </w:tr>
      <w:tr w:rsidR="00012D3A" w:rsidRPr="009B49EE" w:rsidTr="006D5AB6">
        <w:tblPrEx>
          <w:tblCellMar>
            <w:right w:w="70" w:type="dxa"/>
          </w:tblCellMar>
        </w:tblPrEx>
        <w:trPr>
          <w:cantSplit/>
          <w:trHeight w:val="286"/>
        </w:trPr>
        <w:tc>
          <w:tcPr>
            <w:tcW w:w="601" w:type="dxa"/>
            <w:vMerge w:val="restart"/>
            <w:tcBorders>
              <w:left w:val="single" w:sz="8" w:space="0" w:color="auto"/>
              <w:right w:val="single" w:sz="4" w:space="0" w:color="auto"/>
            </w:tcBorders>
            <w:vAlign w:val="center"/>
          </w:tcPr>
          <w:p w:rsidR="00012D3A" w:rsidRPr="009B49EE" w:rsidRDefault="00012D3A" w:rsidP="006213D3">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małoletnich</w:t>
            </w:r>
          </w:p>
          <w:p w:rsidR="00012D3A" w:rsidRPr="009B49EE" w:rsidRDefault="00012D3A" w:rsidP="006213D3">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740731">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67 do 73</w:t>
            </w:r>
            <w:r w:rsidRPr="009B49EE">
              <w:rPr>
                <w:rFonts w:ascii="Arial" w:hAnsi="Arial" w:cs="Arial"/>
                <w:color w:val="000000"/>
                <w:sz w:val="12"/>
              </w:rPr>
              <w:t>)</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vAlign w:val="center"/>
          </w:tcPr>
          <w:p w:rsidR="00012D3A" w:rsidRPr="009B49EE" w:rsidRDefault="00012D3A" w:rsidP="00135388">
            <w:pPr>
              <w:rPr>
                <w:rFonts w:ascii="Arial" w:hAnsi="Arial" w:cs="Arial"/>
                <w:color w:val="000000"/>
                <w:sz w:val="12"/>
              </w:rPr>
            </w:pPr>
          </w:p>
        </w:tc>
        <w:tc>
          <w:tcPr>
            <w:tcW w:w="593" w:type="dxa"/>
            <w:vMerge w:val="restart"/>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 xml:space="preserve">Umieszczenie w szpitalu psychiatrycznym bez zgody  </w:t>
            </w:r>
          </w:p>
        </w:tc>
        <w:tc>
          <w:tcPr>
            <w:tcW w:w="1328" w:type="dxa"/>
            <w:tcBorders>
              <w:left w:val="single" w:sz="4" w:space="0" w:color="auto"/>
              <w:right w:val="single" w:sz="4" w:space="0" w:color="auto"/>
            </w:tcBorders>
            <w:vAlign w:val="center"/>
          </w:tcPr>
          <w:p w:rsidR="00012D3A" w:rsidRPr="009B49EE" w:rsidRDefault="00012D3A" w:rsidP="00135388">
            <w:pPr>
              <w:rPr>
                <w:rFonts w:ascii="Arial" w:hAnsi="Arial" w:cs="Arial"/>
                <w:color w:val="000000"/>
                <w:sz w:val="12"/>
              </w:rPr>
            </w:pPr>
            <w:r w:rsidRPr="009B49EE">
              <w:rPr>
                <w:rFonts w:ascii="Arial" w:hAnsi="Arial" w:cs="Arial"/>
                <w:color w:val="000000"/>
                <w:sz w:val="12"/>
              </w:rPr>
              <w:t>osoby chorej psychicznie (art. 23 ustawy)</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vAlign w:val="center"/>
          </w:tcPr>
          <w:p w:rsidR="00012D3A" w:rsidRPr="009B49EE" w:rsidRDefault="00012D3A">
            <w:pPr>
              <w:rPr>
                <w:rFonts w:ascii="Arial" w:hAnsi="Arial" w:cs="Arial"/>
                <w:b/>
                <w:bCs/>
                <w:color w:val="000000"/>
                <w:sz w:val="14"/>
              </w:rPr>
            </w:pPr>
          </w:p>
        </w:tc>
        <w:tc>
          <w:tcPr>
            <w:tcW w:w="593" w:type="dxa"/>
            <w:vMerge/>
            <w:tcBorders>
              <w:left w:val="single" w:sz="8" w:space="0" w:color="auto"/>
              <w:right w:val="single" w:sz="4" w:space="0" w:color="auto"/>
            </w:tcBorders>
            <w:shd w:val="clear" w:color="auto" w:fill="auto"/>
            <w:vAlign w:val="center"/>
          </w:tcPr>
          <w:p w:rsidR="00012D3A" w:rsidRPr="009B49EE" w:rsidRDefault="00012D3A">
            <w:pPr>
              <w:rPr>
                <w:rFonts w:ascii="Arial" w:hAnsi="Arial" w:cs="Arial"/>
                <w:b/>
                <w:bCs/>
                <w:color w:val="000000"/>
                <w:sz w:val="14"/>
              </w:rPr>
            </w:pPr>
          </w:p>
        </w:tc>
        <w:tc>
          <w:tcPr>
            <w:tcW w:w="1328" w:type="dxa"/>
            <w:tcBorders>
              <w:left w:val="single" w:sz="4" w:space="0" w:color="auto"/>
              <w:right w:val="single" w:sz="4" w:space="0" w:color="auto"/>
            </w:tcBorders>
            <w:vAlign w:val="center"/>
          </w:tcPr>
          <w:p w:rsidR="00012D3A" w:rsidRPr="009B49EE" w:rsidRDefault="00012D3A" w:rsidP="0065735C">
            <w:pPr>
              <w:rPr>
                <w:rFonts w:ascii="Arial" w:hAnsi="Arial" w:cs="Arial"/>
                <w:color w:val="000000"/>
                <w:sz w:val="12"/>
              </w:rPr>
            </w:pPr>
            <w:r w:rsidRPr="009B49EE">
              <w:rPr>
                <w:rFonts w:ascii="Arial" w:hAnsi="Arial" w:cs="Arial"/>
                <w:color w:val="000000"/>
                <w:sz w:val="12"/>
              </w:rPr>
              <w:t>osoby z zaburzeniami psychicznymi (art. 24 ustawy)</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vAlign w:val="center"/>
          </w:tcPr>
          <w:p w:rsidR="00012D3A" w:rsidRPr="009B49EE" w:rsidRDefault="00012D3A">
            <w:pPr>
              <w:rPr>
                <w:rFonts w:ascii="Arial" w:hAnsi="Arial" w:cs="Arial"/>
                <w:b/>
                <w:bCs/>
                <w:color w:val="000000"/>
                <w:sz w:val="14"/>
              </w:rPr>
            </w:pPr>
          </w:p>
        </w:tc>
        <w:tc>
          <w:tcPr>
            <w:tcW w:w="593" w:type="dxa"/>
            <w:vMerge/>
            <w:tcBorders>
              <w:left w:val="single" w:sz="8" w:space="0" w:color="auto"/>
              <w:right w:val="single" w:sz="4" w:space="0" w:color="auto"/>
            </w:tcBorders>
            <w:shd w:val="clear" w:color="auto" w:fill="auto"/>
            <w:vAlign w:val="center"/>
          </w:tcPr>
          <w:p w:rsidR="00012D3A" w:rsidRPr="009B49EE" w:rsidRDefault="00012D3A">
            <w:pPr>
              <w:rPr>
                <w:rFonts w:ascii="Arial" w:hAnsi="Arial" w:cs="Arial"/>
                <w:b/>
                <w:bCs/>
                <w:color w:val="000000"/>
                <w:sz w:val="14"/>
              </w:rPr>
            </w:pPr>
          </w:p>
        </w:tc>
        <w:tc>
          <w:tcPr>
            <w:tcW w:w="1328" w:type="dxa"/>
            <w:tcBorders>
              <w:left w:val="single" w:sz="4" w:space="0" w:color="auto"/>
              <w:right w:val="single" w:sz="4" w:space="0" w:color="auto"/>
            </w:tcBorders>
            <w:vAlign w:val="center"/>
          </w:tcPr>
          <w:p w:rsidR="00012D3A" w:rsidRPr="009B49EE" w:rsidRDefault="00012D3A" w:rsidP="0065735C">
            <w:pPr>
              <w:rPr>
                <w:rFonts w:ascii="Arial" w:hAnsi="Arial" w:cs="Arial"/>
                <w:color w:val="000000"/>
                <w:sz w:val="12"/>
              </w:rPr>
            </w:pPr>
            <w:r w:rsidRPr="009B49EE">
              <w:rPr>
                <w:rFonts w:ascii="Arial" w:hAnsi="Arial" w:cs="Arial"/>
                <w:color w:val="000000"/>
                <w:sz w:val="12"/>
              </w:rPr>
              <w:t>osoby chorej psychicznie na wniosek (art. 29 ustawy)</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D66BA4">
            <w:pPr>
              <w:jc w:val="center"/>
              <w:rPr>
                <w:rFonts w:ascii="Arial" w:hAnsi="Arial" w:cs="Arial"/>
                <w:color w:val="000000"/>
                <w:sz w:val="12"/>
              </w:rPr>
            </w:pPr>
            <w:r>
              <w:rPr>
                <w:rFonts w:ascii="Arial" w:hAnsi="Arial" w:cs="Arial"/>
                <w:color w:val="000000"/>
                <w:sz w:val="12"/>
              </w:rPr>
              <w:t>70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umieszczenie w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inne z ustawy o ochronie zdrowia psychicznego</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E80320" w:rsidRPr="009B49EE" w:rsidTr="003F5770">
        <w:tblPrEx>
          <w:tblCellMar>
            <w:right w:w="70" w:type="dxa"/>
          </w:tblCellMar>
        </w:tblPrEx>
        <w:trPr>
          <w:cantSplit/>
          <w:trHeight w:val="266"/>
        </w:trPr>
        <w:tc>
          <w:tcPr>
            <w:tcW w:w="2518" w:type="dxa"/>
            <w:gridSpan w:val="3"/>
            <w:tcBorders>
              <w:top w:val="single" w:sz="4" w:space="0" w:color="auto"/>
              <w:left w:val="single" w:sz="8" w:space="0" w:color="auto"/>
              <w:right w:val="single" w:sz="4" w:space="0" w:color="auto"/>
            </w:tcBorders>
            <w:vAlign w:val="center"/>
          </w:tcPr>
          <w:p w:rsidR="00E80320" w:rsidRPr="009B49EE" w:rsidRDefault="008E1D1D" w:rsidP="00135388">
            <w:pPr>
              <w:rPr>
                <w:rFonts w:ascii="Arial" w:hAnsi="Arial" w:cs="Arial"/>
                <w:color w:val="000000"/>
                <w:sz w:val="12"/>
              </w:rPr>
            </w:pPr>
            <w:r>
              <w:rPr>
                <w:rFonts w:cs="Arial"/>
                <w:bCs/>
                <w:color w:val="000000"/>
              </w:rPr>
              <w:br w:type="page"/>
            </w:r>
            <w:r w:rsidR="00517361" w:rsidRPr="009B49EE">
              <w:rPr>
                <w:rFonts w:ascii="Arial" w:hAnsi="Arial" w:cs="Arial"/>
                <w:color w:val="000000"/>
                <w:sz w:val="12"/>
              </w:rPr>
              <w:t xml:space="preserve"> </w:t>
            </w:r>
            <w:r w:rsidR="00E80320" w:rsidRPr="009B49EE">
              <w:rPr>
                <w:rFonts w:ascii="Arial" w:hAnsi="Arial" w:cs="Arial"/>
                <w:color w:val="000000"/>
                <w:sz w:val="12"/>
              </w:rPr>
              <w:t>Zezwolenie na wydanie paszportu</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248p</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BC1067">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00"/>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202a</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90"/>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wyrażenie zgody na przysposobienie małoletniego bez wskazania osoby przysposabiającej</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201a</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uznanie ojcostwa</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256</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wydanie / zmianę zarządzeń w trybie art. 109 kr</w:t>
            </w:r>
            <w:r w:rsidR="008A68C2">
              <w:rPr>
                <w:rFonts w:ascii="Arial" w:hAnsi="Arial" w:cs="Arial"/>
                <w:color w:val="000000"/>
                <w:sz w:val="12"/>
              </w:rPr>
              <w:t xml:space="preserve"> i </w:t>
            </w:r>
            <w:r w:rsidRPr="009B49EE">
              <w:rPr>
                <w:rFonts w:ascii="Arial" w:hAnsi="Arial" w:cs="Arial"/>
                <w:color w:val="000000"/>
                <w:sz w:val="12"/>
              </w:rPr>
              <w:t>o</w:t>
            </w:r>
            <w:r w:rsidR="008A68C2">
              <w:rPr>
                <w:rFonts w:ascii="Arial" w:hAnsi="Arial" w:cs="Arial"/>
                <w:color w:val="000000"/>
                <w:sz w:val="12"/>
              </w:rPr>
              <w:t>p</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254</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17</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15</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w:t>
            </w:r>
          </w:p>
        </w:tc>
      </w:tr>
      <w:tr w:rsidR="00E80320" w:rsidRPr="009B49EE"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rozwiązanie rodziny zastępczej</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255</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154"/>
        </w:trPr>
        <w:tc>
          <w:tcPr>
            <w:tcW w:w="2518" w:type="dxa"/>
            <w:gridSpan w:val="3"/>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84" w:type="dxa"/>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Pr>
                <w:rFonts w:ascii="Arial" w:hAnsi="Arial" w:cs="Arial"/>
                <w:color w:val="000000"/>
                <w:sz w:val="12"/>
              </w:rPr>
              <w:t>80</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14</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25</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r>
      <w:tr w:rsidR="00E80320" w:rsidRPr="009B49EE" w:rsidTr="003F5770">
        <w:tblPrEx>
          <w:tblCellMar>
            <w:right w:w="70" w:type="dxa"/>
          </w:tblCellMar>
        </w:tblPrEx>
        <w:trPr>
          <w:cantSplit/>
          <w:trHeight w:val="224"/>
        </w:trPr>
        <w:tc>
          <w:tcPr>
            <w:tcW w:w="2518" w:type="dxa"/>
            <w:gridSpan w:val="3"/>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color w:val="000000"/>
                <w:sz w:val="16"/>
                <w:szCs w:val="16"/>
              </w:rPr>
            </w:pPr>
            <w:r w:rsidRPr="009B49EE">
              <w:rPr>
                <w:rFonts w:ascii="Arial" w:hAnsi="Arial" w:cs="Arial"/>
                <w:b/>
                <w:color w:val="000000"/>
                <w:sz w:val="16"/>
                <w:szCs w:val="16"/>
              </w:rPr>
              <w:t>Sprawy RNc</w:t>
            </w:r>
          </w:p>
        </w:tc>
        <w:tc>
          <w:tcPr>
            <w:tcW w:w="484" w:type="dxa"/>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p>
        </w:tc>
        <w:tc>
          <w:tcPr>
            <w:tcW w:w="358"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158"/>
        </w:trPr>
        <w:tc>
          <w:tcPr>
            <w:tcW w:w="2518" w:type="dxa"/>
            <w:gridSpan w:val="3"/>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83</w:t>
            </w:r>
            <w:r w:rsidRPr="009B49EE">
              <w:rPr>
                <w:rFonts w:ascii="Arial" w:hAnsi="Arial" w:cs="Arial"/>
                <w:color w:val="000000"/>
                <w:sz w:val="12"/>
              </w:rPr>
              <w:t xml:space="preserve"> do 91)</w:t>
            </w:r>
            <w:r w:rsidRPr="009B49EE">
              <w:rPr>
                <w:rFonts w:ascii="Arial" w:hAnsi="Arial" w:cs="Arial"/>
                <w:bCs/>
                <w:color w:val="000000"/>
                <w:sz w:val="16"/>
                <w:szCs w:val="16"/>
              </w:rPr>
              <w:t xml:space="preserve"> </w:t>
            </w:r>
          </w:p>
        </w:tc>
        <w:tc>
          <w:tcPr>
            <w:tcW w:w="484" w:type="dxa"/>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25</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26</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20</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701"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84"/>
        </w:trPr>
        <w:tc>
          <w:tcPr>
            <w:tcW w:w="2518" w:type="dxa"/>
            <w:gridSpan w:val="3"/>
            <w:tcBorders>
              <w:top w:val="single" w:sz="12" w:space="0" w:color="auto"/>
              <w:left w:val="single" w:sz="8"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color w:val="000000"/>
                <w:sz w:val="12"/>
              </w:rPr>
              <w:t>Zabezpieczenie alimentów</w:t>
            </w:r>
          </w:p>
          <w:p w:rsidR="00E80320" w:rsidRPr="009B49EE" w:rsidRDefault="00E80320" w:rsidP="00DF5EA1">
            <w:pPr>
              <w:rPr>
                <w:rFonts w:ascii="Arial" w:hAnsi="Arial" w:cs="Arial"/>
                <w:color w:val="000000"/>
                <w:sz w:val="12"/>
              </w:rPr>
            </w:pPr>
            <w:r w:rsidRPr="009B49EE">
              <w:rPr>
                <w:rFonts w:ascii="Arial" w:hAnsi="Arial" w:cs="Arial"/>
                <w:color w:val="000000"/>
                <w:sz w:val="12"/>
              </w:rPr>
              <w:t xml:space="preserve"> (art. 142 k.r. i op. i 754 kpc)</w:t>
            </w:r>
          </w:p>
        </w:tc>
        <w:tc>
          <w:tcPr>
            <w:tcW w:w="484" w:type="dxa"/>
            <w:tcBorders>
              <w:top w:val="single" w:sz="12"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101</w:t>
            </w:r>
          </w:p>
        </w:tc>
        <w:tc>
          <w:tcPr>
            <w:tcW w:w="358" w:type="dxa"/>
            <w:tcBorders>
              <w:top w:val="single" w:sz="12"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36"/>
        </w:trPr>
        <w:tc>
          <w:tcPr>
            <w:tcW w:w="2518" w:type="dxa"/>
            <w:gridSpan w:val="3"/>
            <w:tcBorders>
              <w:left w:val="single" w:sz="8"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color w:val="000000"/>
                <w:sz w:val="12"/>
              </w:rPr>
              <w:t>Nadanie klauzuli wykonalności z wyłączeniem spraw o symbolu 104E</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104</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104E</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50"/>
        </w:trPr>
        <w:tc>
          <w:tcPr>
            <w:tcW w:w="2518" w:type="dxa"/>
            <w:gridSpan w:val="3"/>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105</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bl>
    <w:p w:rsidR="00E3667C" w:rsidRDefault="00E3667C"/>
    <w:p w:rsidR="00E3667C" w:rsidRDefault="00E3667C" w:rsidP="00E3667C">
      <w:r>
        <w:br w:type="page"/>
      </w:r>
    </w:p>
    <w:p w:rsidR="00E3667C" w:rsidRPr="009B49EE" w:rsidRDefault="00E3667C" w:rsidP="00E3667C">
      <w:pPr>
        <w:pStyle w:val="Nagwek4"/>
        <w:spacing w:before="80" w:line="240" w:lineRule="auto"/>
        <w:rPr>
          <w:rFonts w:cs="Arial"/>
          <w:bCs/>
          <w:color w:val="000000"/>
          <w:sz w:val="24"/>
          <w:szCs w:val="24"/>
        </w:rPr>
      </w:pPr>
      <w:r w:rsidRPr="009B49EE">
        <w:rPr>
          <w:rFonts w:cs="Arial"/>
          <w:bCs/>
          <w:color w:val="000000"/>
          <w:sz w:val="24"/>
          <w:szCs w:val="24"/>
        </w:rPr>
        <w:t>Dział 1.1.</w:t>
      </w:r>
      <w:r>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ncja spraw rodzinnych ogółem (</w:t>
      </w:r>
      <w:r w:rsidRPr="009B49EE">
        <w:rPr>
          <w:rFonts w:cs="Arial"/>
          <w:bCs/>
          <w:color w:val="000000"/>
          <w:sz w:val="24"/>
          <w:szCs w:val="24"/>
        </w:rPr>
        <w:t>d</w:t>
      </w:r>
      <w:r>
        <w:rPr>
          <w:rFonts w:cs="Arial"/>
          <w:bCs/>
          <w:color w:val="000000"/>
          <w:sz w:val="24"/>
          <w:szCs w:val="24"/>
        </w:rPr>
        <w:t>ok</w:t>
      </w:r>
      <w:r w:rsidRPr="009B49EE">
        <w:rPr>
          <w:rFonts w:cs="Arial"/>
          <w:bCs/>
          <w:color w:val="000000"/>
          <w:sz w:val="24"/>
          <w:szCs w:val="24"/>
        </w:rPr>
        <w:t>.)</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74"/>
        <w:gridCol w:w="48"/>
        <w:gridCol w:w="479"/>
        <w:gridCol w:w="357"/>
        <w:gridCol w:w="981"/>
        <w:gridCol w:w="1023"/>
        <w:gridCol w:w="685"/>
        <w:gridCol w:w="756"/>
        <w:gridCol w:w="658"/>
        <w:gridCol w:w="756"/>
        <w:gridCol w:w="616"/>
        <w:gridCol w:w="616"/>
        <w:gridCol w:w="644"/>
        <w:gridCol w:w="628"/>
        <w:gridCol w:w="6"/>
        <w:gridCol w:w="582"/>
        <w:gridCol w:w="6"/>
        <w:gridCol w:w="623"/>
        <w:gridCol w:w="573"/>
        <w:gridCol w:w="693"/>
        <w:gridCol w:w="623"/>
        <w:gridCol w:w="687"/>
        <w:gridCol w:w="640"/>
        <w:gridCol w:w="866"/>
      </w:tblGrid>
      <w:tr w:rsidR="00E3667C" w:rsidRPr="009B49EE" w:rsidTr="00441234">
        <w:trPr>
          <w:cantSplit/>
          <w:tblHeader/>
        </w:trPr>
        <w:tc>
          <w:tcPr>
            <w:tcW w:w="2522" w:type="dxa"/>
            <w:gridSpan w:val="2"/>
            <w:vMerge w:val="restart"/>
            <w:tcBorders>
              <w:top w:val="single" w:sz="8" w:space="0" w:color="auto"/>
              <w:left w:val="single" w:sz="8" w:space="0" w:color="auto"/>
            </w:tcBorders>
            <w:vAlign w:val="center"/>
          </w:tcPr>
          <w:p w:rsidR="00E3667C" w:rsidRPr="009B49EE" w:rsidRDefault="00E3667C" w:rsidP="00D2588A">
            <w:pPr>
              <w:pStyle w:val="Tekstpodstawowy2"/>
              <w:jc w:val="center"/>
              <w:rPr>
                <w:color w:val="000000"/>
                <w:sz w:val="16"/>
              </w:rPr>
            </w:pPr>
            <w:r w:rsidRPr="009B49EE">
              <w:rPr>
                <w:color w:val="000000"/>
                <w:sz w:val="16"/>
              </w:rPr>
              <w:t>RODZAJE SPRAW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wg  repertoriów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lub wykazów</w:t>
            </w:r>
          </w:p>
        </w:tc>
        <w:tc>
          <w:tcPr>
            <w:tcW w:w="479" w:type="dxa"/>
            <w:vMerge w:val="restart"/>
            <w:tcBorders>
              <w:top w:val="single" w:sz="8" w:space="0" w:color="auto"/>
            </w:tcBorders>
            <w:vAlign w:val="center"/>
          </w:tcPr>
          <w:p w:rsidR="00E3667C" w:rsidRPr="009B49EE" w:rsidRDefault="00E3667C"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3667C" w:rsidRPr="009B49EE" w:rsidRDefault="00E3667C" w:rsidP="00D2588A">
            <w:pPr>
              <w:ind w:left="-55" w:right="-56"/>
              <w:jc w:val="center"/>
              <w:rPr>
                <w:rFonts w:ascii="Arial" w:hAnsi="Arial" w:cs="Arial"/>
                <w:color w:val="000000"/>
                <w:sz w:val="16"/>
              </w:rPr>
            </w:pPr>
            <w:r w:rsidRPr="009B49EE">
              <w:rPr>
                <w:rFonts w:ascii="Arial" w:hAnsi="Arial" w:cs="Arial"/>
                <w:color w:val="000000"/>
                <w:sz w:val="16"/>
              </w:rPr>
              <w:t>WPŁYNĘŁO</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8465" w:type="dxa"/>
            <w:gridSpan w:val="15"/>
            <w:tcBorders>
              <w:top w:val="single" w:sz="8" w:space="0" w:color="auto"/>
              <w:right w:val="single" w:sz="4"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3667C" w:rsidRPr="009B49EE" w:rsidRDefault="00E3667C"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3667C" w:rsidRPr="009B49EE" w:rsidRDefault="00E3667C"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3667C" w:rsidRPr="009B49EE" w:rsidTr="00441234">
        <w:trPr>
          <w:cantSplit/>
          <w:trHeight w:val="174"/>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val="restart"/>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7780" w:type="dxa"/>
            <w:gridSpan w:val="14"/>
            <w:tcBorders>
              <w:top w:val="single" w:sz="4" w:space="0" w:color="auto"/>
              <w:right w:val="single" w:sz="4" w:space="0" w:color="auto"/>
            </w:tcBorders>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8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val="restart"/>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odrzucono</w:t>
            </w: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3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ogółem</w:t>
            </w:r>
          </w:p>
        </w:tc>
        <w:tc>
          <w:tcPr>
            <w:tcW w:w="1784" w:type="dxa"/>
            <w:gridSpan w:val="4"/>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21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756"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1784" w:type="dxa"/>
            <w:gridSpan w:val="4"/>
            <w:vMerge/>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54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tcBorders>
              <w:bottom w:val="single" w:sz="4" w:space="0" w:color="auto"/>
            </w:tcBorders>
            <w:vAlign w:val="center"/>
          </w:tcPr>
          <w:p w:rsidR="00E3667C" w:rsidRPr="009B49EE" w:rsidRDefault="00E3667C" w:rsidP="00D2588A">
            <w:pPr>
              <w:jc w:val="center"/>
              <w:rPr>
                <w:rFonts w:ascii="Arial" w:hAnsi="Arial" w:cs="Arial"/>
                <w:color w:val="000000"/>
                <w:sz w:val="12"/>
              </w:rPr>
            </w:pPr>
          </w:p>
        </w:tc>
        <w:tc>
          <w:tcPr>
            <w:tcW w:w="1023" w:type="dxa"/>
            <w:vMerge/>
            <w:tcBorders>
              <w:bottom w:val="single" w:sz="4" w:space="0" w:color="auto"/>
            </w:tcBorders>
            <w:vAlign w:val="center"/>
          </w:tcPr>
          <w:p w:rsidR="00E3667C" w:rsidRPr="009B49EE" w:rsidRDefault="00E3667C" w:rsidP="00D2588A">
            <w:pPr>
              <w:jc w:val="center"/>
              <w:rPr>
                <w:rFonts w:ascii="Arial" w:hAnsi="Arial" w:cs="Arial"/>
                <w:color w:val="000000"/>
                <w:sz w:val="14"/>
              </w:rPr>
            </w:pPr>
          </w:p>
        </w:tc>
        <w:tc>
          <w:tcPr>
            <w:tcW w:w="685"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756"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right"/>
              <w:rPr>
                <w:rFonts w:ascii="Arial" w:hAnsi="Arial" w:cs="Arial"/>
                <w:color w:val="000000"/>
                <w:sz w:val="12"/>
              </w:rPr>
            </w:pPr>
          </w:p>
        </w:tc>
        <w:tc>
          <w:tcPr>
            <w:tcW w:w="756" w:type="dxa"/>
            <w:vMerge/>
            <w:shd w:val="clear" w:color="auto" w:fill="auto"/>
            <w:vAlign w:val="center"/>
          </w:tcPr>
          <w:p w:rsidR="00E3667C" w:rsidRPr="009B49EE" w:rsidRDefault="00E3667C" w:rsidP="00D2588A">
            <w:pPr>
              <w:jc w:val="right"/>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E3667C" w:rsidRDefault="00E3667C"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E3667C" w:rsidRPr="009B49EE" w:rsidRDefault="00E3667C"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73" w:type="dxa"/>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blHeader/>
        </w:trPr>
        <w:tc>
          <w:tcPr>
            <w:tcW w:w="3358" w:type="dxa"/>
            <w:gridSpan w:val="4"/>
            <w:tcBorders>
              <w:left w:val="single" w:sz="8" w:space="0" w:color="auto"/>
            </w:tcBorders>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12</w:t>
            </w:r>
          </w:p>
        </w:tc>
        <w:tc>
          <w:tcPr>
            <w:tcW w:w="57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18</w:t>
            </w:r>
          </w:p>
        </w:tc>
      </w:tr>
      <w:tr w:rsidR="00E80320" w:rsidRPr="009B49EE" w:rsidTr="00441234">
        <w:tblPrEx>
          <w:tblCellMar>
            <w:right w:w="70" w:type="dxa"/>
          </w:tblCellMar>
        </w:tblPrEx>
        <w:trPr>
          <w:cantSplit/>
          <w:trHeight w:val="277"/>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Ze skargi na czynności komornika</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106</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184"/>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O wyłączenie sędziego</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109</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174"/>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O odtworzenie akt</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111</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22"/>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Wyjawienie majątku</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112</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90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35"/>
        </w:trPr>
        <w:tc>
          <w:tcPr>
            <w:tcW w:w="2474" w:type="dxa"/>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7" w:type="dxa"/>
            <w:gridSpan w:val="2"/>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91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8</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588"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153"/>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pPr>
              <w:pStyle w:val="Nagwek3"/>
              <w:rPr>
                <w:b w:val="0"/>
                <w:bCs w:val="0"/>
                <w:color w:val="000000"/>
                <w:sz w:val="16"/>
              </w:rPr>
            </w:pPr>
            <w:r w:rsidRPr="009B49EE">
              <w:rPr>
                <w:color w:val="000000"/>
                <w:sz w:val="14"/>
              </w:rPr>
              <w:t>Sprawy – Nmo</w:t>
            </w:r>
            <w:r w:rsidRPr="009B49EE">
              <w:rPr>
                <w:color w:val="000000"/>
                <w:sz w:val="16"/>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92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41</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43</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37</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r>
      <w:tr w:rsidR="00E80320" w:rsidRPr="009B49EE" w:rsidTr="00441234">
        <w:tblPrEx>
          <w:tblCellMar>
            <w:right w:w="70" w:type="dxa"/>
          </w:tblCellMar>
        </w:tblPrEx>
        <w:trPr>
          <w:cantSplit/>
          <w:trHeight w:val="357"/>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1B0CE2" w:rsidRDefault="00E80320" w:rsidP="00BD721D">
            <w:pPr>
              <w:pStyle w:val="Nagwek3"/>
              <w:rPr>
                <w:sz w:val="14"/>
              </w:rPr>
            </w:pPr>
            <w:r w:rsidRPr="001B0CE2">
              <w:rPr>
                <w:b w:val="0"/>
                <w:szCs w:val="12"/>
              </w:rPr>
              <w:t xml:space="preserve">Zażalenie na odebranie dziecka w trybie art. 12 b ustawy z dnia 29 lipca 2005 </w:t>
            </w:r>
            <w:r>
              <w:rPr>
                <w:b w:val="0"/>
                <w:szCs w:val="12"/>
              </w:rPr>
              <w:t>r.</w:t>
            </w:r>
            <w:r w:rsidRPr="001B0CE2">
              <w:rPr>
                <w:b w:val="0"/>
                <w:szCs w:val="12"/>
              </w:rPr>
              <w:t xml:space="preserve"> o przeciwdziałaniu przemocy w rodzinie </w:t>
            </w:r>
            <w:r w:rsidR="00110C86" w:rsidRPr="00110C86">
              <w:rPr>
                <w:b w:val="0"/>
                <w:szCs w:val="12"/>
              </w:rPr>
              <w:t>(DZ. U. z 2015 r., poz. 1390)</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Pr>
                <w:rFonts w:ascii="Arial" w:hAnsi="Arial" w:cs="Arial"/>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1B0CE2" w:rsidRDefault="00E80320" w:rsidP="00526BF6">
            <w:pPr>
              <w:jc w:val="center"/>
              <w:rPr>
                <w:rFonts w:ascii="Arial" w:hAnsi="Arial" w:cs="Arial"/>
                <w:sz w:val="12"/>
              </w:rPr>
            </w:pPr>
            <w:r w:rsidRPr="001B0CE2">
              <w:rPr>
                <w:rFonts w:ascii="Arial" w:hAnsi="Arial" w:cs="Arial"/>
                <w:sz w:val="12"/>
              </w:rPr>
              <w:t>93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4E459C">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Pr>
                <w:rFonts w:ascii="Arial" w:hAnsi="Arial" w:cs="Arial"/>
                <w:color w:val="000000"/>
                <w:sz w:val="12"/>
              </w:rPr>
              <w:t>94</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48</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45</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44</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r>
      <w:tr w:rsidR="00E80320"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4E459C">
            <w:pPr>
              <w:pStyle w:val="Nagwek5"/>
              <w:rPr>
                <w:color w:val="000000"/>
                <w:sz w:val="14"/>
              </w:rPr>
            </w:pPr>
            <w:r w:rsidRPr="009B49EE">
              <w:rPr>
                <w:color w:val="000000"/>
                <w:sz w:val="14"/>
              </w:rPr>
              <w:t>Skarga o stwierdzenie niezgodności z prawem (WSC)</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rsidR="00E80320" w:rsidRPr="009B49EE" w:rsidRDefault="00E80320" w:rsidP="008C1183">
            <w:pPr>
              <w:jc w:val="center"/>
              <w:rPr>
                <w:rFonts w:ascii="Arial" w:hAnsi="Arial" w:cs="Arial"/>
                <w:color w:val="000000"/>
                <w:sz w:val="12"/>
              </w:rPr>
            </w:pPr>
            <w:r>
              <w:rPr>
                <w:rFonts w:ascii="Arial" w:hAnsi="Arial" w:cs="Arial"/>
                <w:color w:val="000000"/>
                <w:sz w:val="12"/>
              </w:rPr>
              <w:t>95</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D651B7" w:rsidRPr="009B49EE" w:rsidTr="001C4843">
        <w:tblPrEx>
          <w:tblCellMar>
            <w:right w:w="70" w:type="dxa"/>
          </w:tblCellMar>
        </w:tblPrEx>
        <w:trPr>
          <w:cantSplit/>
          <w:trHeight w:val="300"/>
        </w:trPr>
        <w:tc>
          <w:tcPr>
            <w:tcW w:w="16020" w:type="dxa"/>
            <w:gridSpan w:val="24"/>
            <w:tcBorders>
              <w:top w:val="single" w:sz="4" w:space="0" w:color="auto"/>
              <w:left w:val="nil"/>
              <w:bottom w:val="nil"/>
              <w:right w:val="nil"/>
            </w:tcBorders>
            <w:vAlign w:val="center"/>
          </w:tcPr>
          <w:p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110C86" w:rsidRPr="00110C86">
              <w:rPr>
                <w:rFonts w:ascii="Arial" w:hAnsi="Arial" w:cs="Arial"/>
                <w:sz w:val="12"/>
                <w:szCs w:val="12"/>
              </w:rPr>
              <w:t>(Dz. U. z 2016 r., poz. 546).</w:t>
            </w:r>
          </w:p>
        </w:tc>
      </w:tr>
    </w:tbl>
    <w:p w:rsidR="00EC7CE7" w:rsidRDefault="00EC7CE7" w:rsidP="00CE18CB">
      <w:pPr>
        <w:tabs>
          <w:tab w:val="center" w:pos="7881"/>
        </w:tabs>
        <w:rPr>
          <w:rFonts w:ascii="Arial" w:hAnsi="Arial" w:cs="Arial"/>
          <w:b/>
          <w:color w:val="000000"/>
          <w:sz w:val="18"/>
          <w:szCs w:val="18"/>
        </w:rPr>
      </w:pPr>
    </w:p>
    <w:p w:rsidR="00EC7CE7" w:rsidRDefault="00E636E3" w:rsidP="00CE18CB">
      <w:pPr>
        <w:tabs>
          <w:tab w:val="center" w:pos="7881"/>
        </w:tabs>
        <w:rPr>
          <w:rFonts w:ascii="Arial" w:hAnsi="Arial" w:cs="Arial"/>
          <w:b/>
          <w:color w:val="000000"/>
          <w:sz w:val="18"/>
          <w:szCs w:val="18"/>
        </w:rPr>
      </w:pPr>
      <w:r w:rsidRPr="001F3858">
        <w:rPr>
          <w:rFonts w:ascii="Arial" w:hAnsi="Arial" w:cs="Arial"/>
          <w:bCs/>
          <w:noProof/>
          <w:color w:val="000000"/>
          <w:sz w:val="16"/>
          <w:szCs w:val="16"/>
        </w:rPr>
        <mc:AlternateContent>
          <mc:Choice Requires="wps">
            <w:drawing>
              <wp:anchor distT="0" distB="0" distL="114300" distR="114300" simplePos="0" relativeHeight="251650560" behindDoc="0" locked="0" layoutInCell="1" allowOverlap="1">
                <wp:simplePos x="0" y="0"/>
                <wp:positionH relativeFrom="column">
                  <wp:posOffset>4089400</wp:posOffset>
                </wp:positionH>
                <wp:positionV relativeFrom="paragraph">
                  <wp:posOffset>116205</wp:posOffset>
                </wp:positionV>
                <wp:extent cx="720090" cy="238125"/>
                <wp:effectExtent l="12700" t="10160" r="10160" b="1841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DBF" w:rsidRPr="00C61AEE" w:rsidRDefault="00661DBF" w:rsidP="00C61AEE">
                            <w:pPr>
                              <w:jc w:val="right"/>
                              <w:rPr>
                                <w:rFonts w:ascii="Arial" w:hAnsi="Arial" w:cs="Arial"/>
                                <w:sz w:val="14"/>
                                <w:szCs w:val="14"/>
                              </w:rPr>
                            </w:pPr>
                            <w:r>
                              <w:rPr>
                                <w:rFonts w:ascii="Arial" w:hAnsi="Arial" w:cs="Arial"/>
                                <w:color w:val="000000"/>
                                <w:sz w:val="14"/>
                                <w:szCs w:val="14"/>
                              </w:rPr>
                              <w:t>8</w:t>
                            </w:r>
                          </w:p>
                          <w:p w:rsidR="00661DBF" w:rsidRPr="00C61AEE" w:rsidRDefault="00661DBF" w:rsidP="00C61AEE">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22pt;margin-top:9.15pt;width:56.7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" filled="f" strokeweight="1.5pt">
                <v:textbox>
                  <w:txbxContent>
                    <w:p w:rsidR="00661DBF" w:rsidRPr="00C61AEE" w:rsidRDefault="00661DBF" w:rsidP="00C61AEE">
                      <w:pPr>
                        <w:jc w:val="right"/>
                        <w:rPr>
                          <w:rFonts w:ascii="Arial" w:hAnsi="Arial" w:cs="Arial"/>
                          <w:sz w:val="14"/>
                          <w:szCs w:val="14"/>
                        </w:rPr>
                      </w:pPr>
                      <w:r>
                        <w:rPr>
                          <w:rFonts w:ascii="Arial" w:hAnsi="Arial" w:cs="Arial"/>
                          <w:color w:val="000000"/>
                          <w:sz w:val="14"/>
                          <w:szCs w:val="14"/>
                        </w:rPr>
                        <w:t>8</w:t>
                      </w:r>
                    </w:p>
                    <w:p w:rsidR="00661DBF" w:rsidRPr="00C61AEE" w:rsidRDefault="00661DBF" w:rsidP="00C61AEE">
                      <w:pPr>
                        <w:jc w:val="right"/>
                        <w:rPr>
                          <w:rFonts w:ascii="Arial" w:hAnsi="Arial" w:cs="Arial"/>
                          <w:sz w:val="14"/>
                          <w:szCs w:val="14"/>
                        </w:rPr>
                      </w:pPr>
                    </w:p>
                  </w:txbxContent>
                </v:textbox>
              </v:rect>
            </w:pict>
          </mc:Fallback>
        </mc:AlternateContent>
      </w:r>
      <w:r w:rsidRPr="001F3858">
        <w:rPr>
          <w:rFonts w:ascii="Arial" w:hAnsi="Arial" w:cs="Arial"/>
          <w:bCs/>
          <w:noProof/>
          <w:color w:val="000000"/>
          <w:sz w:val="16"/>
          <w:szCs w:val="16"/>
        </w:rPr>
        <mc:AlternateContent>
          <mc:Choice Requires="wps">
            <w:drawing>
              <wp:anchor distT="0" distB="0" distL="114300" distR="114300" simplePos="0" relativeHeight="251649536" behindDoc="0" locked="0" layoutInCell="1" allowOverlap="1">
                <wp:simplePos x="0" y="0"/>
                <wp:positionH relativeFrom="column">
                  <wp:posOffset>5894070</wp:posOffset>
                </wp:positionH>
                <wp:positionV relativeFrom="paragraph">
                  <wp:posOffset>116205</wp:posOffset>
                </wp:positionV>
                <wp:extent cx="720090" cy="238125"/>
                <wp:effectExtent l="17145" t="10160" r="15240" b="1841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DBF" w:rsidRDefault="00661DBF" w:rsidP="00C61AEE">
                            <w:pPr>
                              <w:jc w:val="right"/>
                            </w:pPr>
                            <w:r>
                              <w:rPr>
                                <w:rFonts w:ascii="Arial" w:hAnsi="Arial" w:cs="Arial"/>
                                <w:color w:val="000000"/>
                                <w:sz w:val="14"/>
                                <w:szCs w:val="14"/>
                              </w:rPr>
                              <w:t>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64.1pt;margin-top:9.15pt;width:56.7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jGfgIAAA4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" filled="f" strokeweight="1.5pt">
                <v:textbox>
                  <w:txbxContent>
                    <w:p w:rsidR="00661DBF" w:rsidRDefault="00661DBF" w:rsidP="00C61AEE">
                      <w:pPr>
                        <w:jc w:val="right"/>
                      </w:pPr>
                      <w:r>
                        <w:rPr>
                          <w:rFonts w:ascii="Arial" w:hAnsi="Arial" w:cs="Arial"/>
                          <w:color w:val="000000"/>
                          <w:sz w:val="14"/>
                          <w:szCs w:val="14"/>
                        </w:rPr>
                        <w:t>68</w:t>
                      </w:r>
                    </w:p>
                  </w:txbxContent>
                </v:textbox>
              </v:rect>
            </w:pict>
          </mc:Fallback>
        </mc:AlternateContent>
      </w:r>
    </w:p>
    <w:p w:rsidR="009C5520" w:rsidRPr="00CE18CB" w:rsidRDefault="00623108" w:rsidP="00CE18CB">
      <w:pPr>
        <w:tabs>
          <w:tab w:val="center" w:pos="7881"/>
        </w:tabs>
        <w:rPr>
          <w:rFonts w:ascii="Arial" w:hAnsi="Arial" w:cs="Arial"/>
          <w:color w:val="000000"/>
          <w:sz w:val="14"/>
          <w:szCs w:val="14"/>
        </w:rPr>
      </w:pPr>
      <w:r w:rsidRPr="009B49EE">
        <w:rPr>
          <w:rFonts w:ascii="Arial" w:hAnsi="Arial" w:cs="Arial"/>
          <w:b/>
          <w:color w:val="000000"/>
          <w:sz w:val="18"/>
          <w:szCs w:val="18"/>
        </w:rPr>
        <w:t>Dział 1.1.</w:t>
      </w:r>
      <w:r w:rsidR="00410C29">
        <w:rPr>
          <w:rFonts w:ascii="Arial" w:hAnsi="Arial" w:cs="Arial"/>
          <w:b/>
          <w:color w:val="000000"/>
          <w:sz w:val="18"/>
          <w:szCs w:val="18"/>
        </w:rPr>
        <w:t>1.</w:t>
      </w:r>
      <w:r w:rsidRPr="009B49EE">
        <w:rPr>
          <w:rFonts w:ascii="Arial" w:hAnsi="Arial" w:cs="Arial"/>
          <w:b/>
          <w:color w:val="000000"/>
          <w:sz w:val="18"/>
          <w:szCs w:val="18"/>
        </w:rPr>
        <w:t>a</w:t>
      </w:r>
      <w:r w:rsidRPr="002A6562">
        <w:rPr>
          <w:rFonts w:ascii="Arial" w:hAnsi="Arial" w:cs="Arial"/>
          <w:color w:val="000000"/>
          <w:sz w:val="18"/>
          <w:szCs w:val="18"/>
        </w:rPr>
        <w:t>.</w:t>
      </w:r>
      <w:r w:rsidRPr="002A6562">
        <w:rPr>
          <w:rFonts w:ascii="Arial" w:hAnsi="Arial" w:cs="Arial"/>
          <w:color w:val="000000"/>
          <w:sz w:val="16"/>
          <w:szCs w:val="16"/>
        </w:rPr>
        <w:t xml:space="preserve"> </w:t>
      </w:r>
      <w:r w:rsidR="00110C86" w:rsidRPr="002A6562">
        <w:rPr>
          <w:rFonts w:ascii="Arial" w:hAnsi="Arial" w:cs="Arial"/>
          <w:b/>
          <w:color w:val="000000"/>
          <w:sz w:val="16"/>
          <w:szCs w:val="16"/>
        </w:rPr>
        <w:t xml:space="preserve">Liczba orzeczonych zakładów leczenia odwykowego:  </w:t>
      </w:r>
      <w:r w:rsidR="009C5520" w:rsidRPr="002A6562">
        <w:rPr>
          <w:rFonts w:ascii="Arial" w:hAnsi="Arial" w:cs="Arial"/>
          <w:b/>
          <w:color w:val="000000"/>
          <w:sz w:val="16"/>
          <w:szCs w:val="16"/>
        </w:rPr>
        <w:t>stacjonarnych</w:t>
      </w:r>
      <w:r w:rsidR="00B71D65">
        <w:rPr>
          <w:rFonts w:ascii="Arial" w:hAnsi="Arial" w:cs="Arial"/>
          <w:color w:val="000000"/>
          <w:sz w:val="16"/>
          <w:szCs w:val="16"/>
        </w:rPr>
        <w:tab/>
      </w:r>
      <w:r w:rsidR="00110C86">
        <w:rPr>
          <w:rFonts w:ascii="Arial" w:hAnsi="Arial" w:cs="Arial"/>
          <w:color w:val="000000"/>
          <w:sz w:val="16"/>
          <w:szCs w:val="16"/>
        </w:rPr>
        <w:t xml:space="preserve">                      </w:t>
      </w:r>
      <w:r w:rsidR="002A6562">
        <w:rPr>
          <w:rFonts w:ascii="Arial" w:hAnsi="Arial" w:cs="Arial"/>
          <w:color w:val="000000"/>
          <w:sz w:val="16"/>
          <w:szCs w:val="16"/>
        </w:rPr>
        <w:t xml:space="preserve">      </w:t>
      </w:r>
      <w:r w:rsidR="00110C86">
        <w:rPr>
          <w:rFonts w:ascii="Arial" w:hAnsi="Arial" w:cs="Arial"/>
          <w:color w:val="000000"/>
          <w:sz w:val="16"/>
          <w:szCs w:val="16"/>
        </w:rPr>
        <w:t xml:space="preserve"> </w:t>
      </w:r>
      <w:r w:rsidR="009C5520" w:rsidRPr="002A6562">
        <w:rPr>
          <w:rFonts w:ascii="Arial" w:hAnsi="Arial" w:cs="Arial"/>
          <w:b/>
          <w:color w:val="000000"/>
          <w:sz w:val="16"/>
          <w:szCs w:val="16"/>
        </w:rPr>
        <w:t>niestacjonarnych</w:t>
      </w:r>
      <w:r w:rsidR="00E412AB" w:rsidRPr="009B49EE">
        <w:rPr>
          <w:rFonts w:ascii="Arial" w:hAnsi="Arial" w:cs="Arial"/>
          <w:color w:val="000000"/>
          <w:sz w:val="16"/>
          <w:szCs w:val="16"/>
        </w:rPr>
        <w:t xml:space="preserve"> </w:t>
      </w:r>
    </w:p>
    <w:p w:rsidR="00D16C4B" w:rsidRDefault="00D16C4B" w:rsidP="00D16C4B">
      <w:pPr>
        <w:pStyle w:val="Tekstpodstawowy"/>
        <w:rPr>
          <w:b/>
          <w:color w:val="FF0000"/>
          <w:sz w:val="18"/>
          <w:szCs w:val="18"/>
          <w:highlight w:val="yellow"/>
        </w:rPr>
      </w:pPr>
    </w:p>
    <w:p w:rsidR="00D16C4B" w:rsidRDefault="00D16C4B" w:rsidP="00D16C4B">
      <w:pPr>
        <w:pStyle w:val="Tekstpodstawowy"/>
        <w:rPr>
          <w:b/>
          <w:color w:val="FF0000"/>
          <w:sz w:val="18"/>
          <w:szCs w:val="18"/>
          <w:highlight w:val="yellow"/>
        </w:rPr>
      </w:pPr>
    </w:p>
    <w:p w:rsidR="00D16C4B" w:rsidRPr="002C2D55" w:rsidRDefault="00D16C4B" w:rsidP="00D16C4B">
      <w:pPr>
        <w:pStyle w:val="Tekstpodstawowy"/>
        <w:rPr>
          <w:b/>
          <w:sz w:val="18"/>
          <w:szCs w:val="18"/>
        </w:rPr>
      </w:pPr>
      <w:r w:rsidRPr="002C2D55">
        <w:rPr>
          <w:b/>
          <w:sz w:val="18"/>
          <w:szCs w:val="18"/>
        </w:rPr>
        <w:t>Dział 1.1.1.a.1. Liczba spraw o umieszczenie w szpitalu psychiatrycznym bez zgody, w których nastąpiło przekroczenie terminu 14 dni od dnia wpływu wniosku lub zawiadomienia o przyjęciu do szpitala psychiatrycznego osoby chorej psychicznie</w:t>
      </w:r>
      <w:r w:rsidR="006D2A50" w:rsidRPr="006D2A50">
        <w:t xml:space="preserve"> </w:t>
      </w:r>
      <w:r w:rsidR="006D2A50" w:rsidRPr="006D2A50">
        <w:rPr>
          <w:b/>
          <w:sz w:val="18"/>
          <w:szCs w:val="18"/>
        </w:rPr>
        <w:t xml:space="preserve">lub z zaburzeniami psychicznymi </w:t>
      </w:r>
      <w:r w:rsidRPr="002C2D55">
        <w:rPr>
          <w:b/>
          <w:sz w:val="18"/>
          <w:szCs w:val="18"/>
        </w:rPr>
        <w:t>wymaganego w celu odbycia rozprawy [art. 45 ust. 1 ustawy z dnia 19 sierpnia 1994 r. o ochronie zdrowia psychicznego (Dz. U. z 2016 r., poz. 546)]</w:t>
      </w:r>
    </w:p>
    <w:p w:rsidR="00D16C4B" w:rsidRPr="002C2D55" w:rsidRDefault="00D16C4B" w:rsidP="00D16C4B">
      <w:pPr>
        <w:pStyle w:val="Tekstpodstawowy"/>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650"/>
        <w:gridCol w:w="2650"/>
        <w:gridCol w:w="2651"/>
        <w:gridCol w:w="2651"/>
        <w:gridCol w:w="2651"/>
      </w:tblGrid>
      <w:tr w:rsidR="002C2D55" w:rsidRPr="002C2D55" w:rsidTr="002E3D6D">
        <w:tc>
          <w:tcPr>
            <w:tcW w:w="15903" w:type="dxa"/>
            <w:gridSpan w:val="6"/>
            <w:shd w:val="clear" w:color="auto" w:fill="auto"/>
            <w:vAlign w:val="center"/>
          </w:tcPr>
          <w:p w:rsidR="00D16C4B" w:rsidRPr="002C2D55" w:rsidRDefault="00D16C4B" w:rsidP="002E3D6D">
            <w:pPr>
              <w:pStyle w:val="Tekstpodstawowy"/>
              <w:jc w:val="center"/>
              <w:rPr>
                <w:sz w:val="18"/>
                <w:szCs w:val="18"/>
              </w:rPr>
            </w:pPr>
            <w:r w:rsidRPr="002C2D55">
              <w:rPr>
                <w:sz w:val="18"/>
                <w:szCs w:val="18"/>
              </w:rPr>
              <w:t>Liczba spraw, w których nastąpiło przekroczenie terminu 14 dni od dnia wpływu wniosku lub zawiadomienia o przyjęciu do szpitala psychiatrycznego</w:t>
            </w:r>
          </w:p>
        </w:tc>
      </w:tr>
      <w:tr w:rsidR="002C2D55" w:rsidRPr="002C2D55" w:rsidTr="002E3D6D">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razem (kol. 2 do 6)</w:t>
            </w:r>
          </w:p>
        </w:tc>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do 7 dni</w:t>
            </w:r>
          </w:p>
        </w:tc>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7 do 14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14 do 21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21 do 30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ponad 30 dni</w:t>
            </w:r>
          </w:p>
        </w:tc>
      </w:tr>
      <w:tr w:rsidR="002C2D55" w:rsidRPr="002C2D55" w:rsidTr="002E3D6D">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1</w:t>
            </w:r>
          </w:p>
        </w:tc>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2</w:t>
            </w:r>
          </w:p>
        </w:tc>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3</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4</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5</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6</w:t>
            </w:r>
          </w:p>
        </w:tc>
      </w:tr>
      <w:tr w:rsidR="002C2D55" w:rsidRPr="002C2D55" w:rsidTr="002E3D6D">
        <w:tc>
          <w:tcPr>
            <w:tcW w:w="2650" w:type="dxa"/>
            <w:tcBorders>
              <w:top w:val="single" w:sz="12" w:space="0" w:color="auto"/>
              <w:left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p>
        </w:tc>
        <w:tc>
          <w:tcPr>
            <w:tcW w:w="2650"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p>
        </w:tc>
        <w:tc>
          <w:tcPr>
            <w:tcW w:w="2650"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right w:val="single" w:sz="12" w:space="0" w:color="auto"/>
            </w:tcBorders>
            <w:shd w:val="clear" w:color="auto" w:fill="auto"/>
            <w:vAlign w:val="center"/>
          </w:tcPr>
          <w:p w:rsidR="00B441BD" w:rsidRPr="002C2D55" w:rsidRDefault="00B441BD">
            <w:pPr>
              <w:jc w:val="right"/>
              <w:rPr>
                <w:rFonts w:ascii="Arial" w:hAnsi="Arial" w:cs="Arial"/>
                <w:sz w:val="14"/>
                <w:szCs w:val="14"/>
              </w:rPr>
            </w:pPr>
          </w:p>
        </w:tc>
      </w:tr>
    </w:tbl>
    <w:p w:rsidR="00D16C4B" w:rsidRPr="002C2D55" w:rsidRDefault="00D16C4B" w:rsidP="00D16C4B">
      <w:pPr>
        <w:pStyle w:val="Tekstpodstawowy"/>
        <w:rPr>
          <w:b/>
          <w:sz w:val="18"/>
          <w:szCs w:val="18"/>
        </w:rPr>
      </w:pPr>
    </w:p>
    <w:p w:rsidR="00D16C4B" w:rsidRPr="002C2D55" w:rsidRDefault="00E636E3" w:rsidP="00D16C4B">
      <w:pPr>
        <w:pStyle w:val="Tekstpodstawowy"/>
        <w:rPr>
          <w:b/>
          <w:sz w:val="18"/>
          <w:szCs w:val="18"/>
        </w:rPr>
      </w:pPr>
      <w:r>
        <w:rPr>
          <w:b/>
          <w:noProof/>
          <w:sz w:val="18"/>
          <w:szCs w:val="18"/>
        </w:rPr>
        <mc:AlternateContent>
          <mc:Choice Requires="wps">
            <w:drawing>
              <wp:anchor distT="0" distB="0" distL="114300" distR="114300" simplePos="0" relativeHeight="251659776" behindDoc="0" locked="0" layoutInCell="1" allowOverlap="1">
                <wp:simplePos x="0" y="0"/>
                <wp:positionH relativeFrom="column">
                  <wp:posOffset>1195070</wp:posOffset>
                </wp:positionH>
                <wp:positionV relativeFrom="paragraph">
                  <wp:posOffset>330200</wp:posOffset>
                </wp:positionV>
                <wp:extent cx="720090" cy="252095"/>
                <wp:effectExtent l="13970" t="17780" r="18415" b="15875"/>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2095"/>
                        </a:xfrm>
                        <a:prstGeom prst="rect">
                          <a:avLst/>
                        </a:prstGeom>
                        <a:solidFill>
                          <a:srgbClr val="FFFFFF"/>
                        </a:solidFill>
                        <a:ln w="19050">
                          <a:solidFill>
                            <a:srgbClr val="000000"/>
                          </a:solidFill>
                          <a:miter lim="800000"/>
                          <a:headEnd/>
                          <a:tailEnd/>
                        </a:ln>
                      </wps:spPr>
                      <wps:txbx>
                        <w:txbxContent>
                          <w:p w:rsidR="00661DBF" w:rsidRDefault="00661DBF" w:rsidP="00F36C85">
                            <w:pPr>
                              <w:rPr>
                                <w:rFonts w:ascii="Arial" w:hAnsi="Arial" w:cs="Arial"/>
                                <w:color w:val="000000"/>
                                <w:sz w:val="14"/>
                                <w:szCs w:val="14"/>
                              </w:rPr>
                            </w:pPr>
                          </w:p>
                          <w:p w:rsidR="00661DBF" w:rsidRDefault="00661D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margin-left:94.1pt;margin-top:26pt;width:56.7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" strokeweight="1.5pt">
                <v:textbox>
                  <w:txbxContent>
                    <w:p w:rsidR="00661DBF" w:rsidRDefault="00661DBF" w:rsidP="00F36C85">
                      <w:pPr>
                        <w:rPr>
                          <w:rFonts w:ascii="Arial" w:hAnsi="Arial" w:cs="Arial"/>
                          <w:color w:val="000000"/>
                          <w:sz w:val="14"/>
                          <w:szCs w:val="14"/>
                        </w:rPr>
                      </w:pPr>
                    </w:p>
                    <w:p w:rsidR="00661DBF" w:rsidRDefault="00661DBF"/>
                  </w:txbxContent>
                </v:textbox>
              </v:rect>
            </w:pict>
          </mc:Fallback>
        </mc:AlternateContent>
      </w:r>
      <w:r w:rsidR="00D16C4B" w:rsidRPr="002C2D55">
        <w:rPr>
          <w:b/>
          <w:sz w:val="18"/>
          <w:szCs w:val="18"/>
        </w:rPr>
        <w:t xml:space="preserve">Dział 1.1.1.a.2. Liczba spraw o umieszczenie w szpitalu psychiatrycznym bez zgody, w których wydano zarządzenie o doprowadzeniu osoby pozostającej w szpitalu, a której postępowanie bezpośrednio dotyczy na rozprawę, stosownie do możliwości przewidzianej w przepisie art. 46 ust. 1a ustawy z dnia 19 sierpnia 1994 r. o ochronie zdrowia psychicznego (Dz. U. z </w:t>
      </w:r>
      <w:r w:rsidR="000747B5" w:rsidRPr="000747B5">
        <w:rPr>
          <w:b/>
          <w:sz w:val="18"/>
          <w:szCs w:val="18"/>
        </w:rPr>
        <w:t>2017 r., poz. 882</w:t>
      </w:r>
      <w:r w:rsidR="00D16C4B" w:rsidRPr="002C2D55">
        <w:rPr>
          <w:b/>
          <w:sz w:val="18"/>
          <w:szCs w:val="18"/>
        </w:rPr>
        <w:t xml:space="preserve">) </w:t>
      </w:r>
    </w:p>
    <w:p w:rsidR="00EC7CE7" w:rsidRDefault="00E636E3" w:rsidP="00851B5A">
      <w:pPr>
        <w:spacing w:before="120" w:after="40"/>
        <w:rPr>
          <w:rFonts w:ascii="Arial" w:hAnsi="Arial" w:cs="Arial"/>
          <w:bCs/>
          <w:color w:val="000000"/>
          <w:sz w:val="16"/>
          <w:szCs w:val="16"/>
        </w:rPr>
      </w:pPr>
      <w:r w:rsidRPr="001F3858">
        <w:rPr>
          <w:b/>
          <w:noProof/>
          <w:color w:val="000000"/>
          <w:szCs w:val="18"/>
        </w:rPr>
        <mc:AlternateContent>
          <mc:Choice Requires="wps">
            <w:drawing>
              <wp:anchor distT="0" distB="0" distL="114300" distR="114300" simplePos="0" relativeHeight="251655680" behindDoc="0" locked="0" layoutInCell="1" allowOverlap="1">
                <wp:simplePos x="0" y="0"/>
                <wp:positionH relativeFrom="column">
                  <wp:posOffset>5464810</wp:posOffset>
                </wp:positionH>
                <wp:positionV relativeFrom="paragraph">
                  <wp:posOffset>187960</wp:posOffset>
                </wp:positionV>
                <wp:extent cx="720090" cy="236855"/>
                <wp:effectExtent l="16510" t="12065" r="15875" b="177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6855"/>
                        </a:xfrm>
                        <a:prstGeom prst="rect">
                          <a:avLst/>
                        </a:prstGeom>
                        <a:solidFill>
                          <a:srgbClr val="FFFFFF"/>
                        </a:solidFill>
                        <a:ln w="19050">
                          <a:solidFill>
                            <a:srgbClr val="000000"/>
                          </a:solidFill>
                          <a:miter lim="800000"/>
                          <a:headEnd/>
                          <a:tailEnd/>
                        </a:ln>
                      </wps:spPr>
                      <wps:txbx>
                        <w:txbxContent>
                          <w:p w:rsidR="00661DBF" w:rsidRDefault="00661DBF" w:rsidP="00CE18CB">
                            <w:pPr>
                              <w:jc w:val="right"/>
                              <w:rPr>
                                <w:rFonts w:ascii="Arial" w:hAnsi="Arial" w:cs="Arial"/>
                                <w:color w:val="000000"/>
                                <w:sz w:val="14"/>
                                <w:szCs w:val="14"/>
                              </w:rPr>
                            </w:pPr>
                          </w:p>
                          <w:p w:rsidR="00661DBF" w:rsidRPr="00D03C19" w:rsidRDefault="00661DBF" w:rsidP="00D03C19">
                            <w:pPr>
                              <w:jc w:val="right"/>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430.3pt;margin-top:14.8pt;width:56.7pt;height:1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" strokeweight="1.5pt">
                <v:textbox>
                  <w:txbxContent>
                    <w:p w:rsidR="00661DBF" w:rsidRDefault="00661DBF" w:rsidP="00CE18CB">
                      <w:pPr>
                        <w:jc w:val="right"/>
                        <w:rPr>
                          <w:rFonts w:ascii="Arial" w:hAnsi="Arial" w:cs="Arial"/>
                          <w:color w:val="000000"/>
                          <w:sz w:val="14"/>
                          <w:szCs w:val="14"/>
                        </w:rPr>
                      </w:pPr>
                    </w:p>
                    <w:p w:rsidR="00661DBF" w:rsidRPr="00D03C19" w:rsidRDefault="00661DBF" w:rsidP="00D03C19">
                      <w:pPr>
                        <w:jc w:val="right"/>
                        <w:rPr>
                          <w:rFonts w:ascii="Arial" w:hAnsi="Arial" w:cs="Arial"/>
                          <w:color w:val="000000"/>
                          <w:sz w:val="14"/>
                          <w:szCs w:val="14"/>
                        </w:rPr>
                      </w:pPr>
                    </w:p>
                  </w:txbxContent>
                </v:textbox>
              </v:rect>
            </w:pict>
          </mc:Fallback>
        </mc:AlternateContent>
      </w:r>
    </w:p>
    <w:p w:rsidR="00A606E6" w:rsidRDefault="00566589" w:rsidP="00507EB6">
      <w:pPr>
        <w:pStyle w:val="Tekstpodstawowy2"/>
        <w:rPr>
          <w:color w:val="000000"/>
          <w:sz w:val="16"/>
          <w:szCs w:val="16"/>
        </w:rPr>
      </w:pPr>
      <w:r w:rsidRPr="009B49EE">
        <w:rPr>
          <w:b/>
          <w:color w:val="000000"/>
          <w:szCs w:val="18"/>
        </w:rPr>
        <w:t>Dział 1.1.</w:t>
      </w:r>
      <w:r w:rsidR="00CE18CB">
        <w:rPr>
          <w:b/>
          <w:color w:val="000000"/>
          <w:szCs w:val="18"/>
        </w:rPr>
        <w:t>1.</w:t>
      </w:r>
      <w:r w:rsidR="00933A0B" w:rsidRPr="009B49EE">
        <w:rPr>
          <w:b/>
          <w:color w:val="000000"/>
          <w:szCs w:val="18"/>
        </w:rPr>
        <w:t>b</w:t>
      </w:r>
      <w:r w:rsidRPr="009B49EE">
        <w:rPr>
          <w:b/>
          <w:color w:val="000000"/>
          <w:szCs w:val="18"/>
        </w:rPr>
        <w:t>.</w:t>
      </w:r>
      <w:r w:rsidR="00933A0B" w:rsidRPr="009B49EE">
        <w:rPr>
          <w:b/>
          <w:color w:val="000000"/>
          <w:szCs w:val="18"/>
        </w:rPr>
        <w:t xml:space="preserve"> </w:t>
      </w:r>
      <w:r w:rsidR="00687EC3" w:rsidRPr="009B49EE">
        <w:rPr>
          <w:color w:val="000000"/>
          <w:sz w:val="16"/>
          <w:szCs w:val="16"/>
        </w:rPr>
        <w:t xml:space="preserve">w </w:t>
      </w:r>
      <w:r w:rsidR="00687EC3" w:rsidRPr="002C2D55">
        <w:rPr>
          <w:sz w:val="16"/>
          <w:szCs w:val="16"/>
        </w:rPr>
        <w:t>tym</w:t>
      </w:r>
      <w:r w:rsidR="00345A0D" w:rsidRPr="002C2D55">
        <w:rPr>
          <w:sz w:val="14"/>
          <w:szCs w:val="16"/>
        </w:rPr>
        <w:t xml:space="preserve"> </w:t>
      </w:r>
      <w:r w:rsidR="00345A0D" w:rsidRPr="002C2D55">
        <w:rPr>
          <w:sz w:val="16"/>
        </w:rPr>
        <w:t xml:space="preserve">(dz. 1.1.1.  w. 47 lit. b) </w:t>
      </w:r>
      <w:r w:rsidR="00687EC3" w:rsidRPr="002C2D55">
        <w:rPr>
          <w:sz w:val="14"/>
          <w:szCs w:val="16"/>
        </w:rPr>
        <w:t xml:space="preserve"> </w:t>
      </w:r>
      <w:r w:rsidR="00687EC3" w:rsidRPr="009B49EE">
        <w:rPr>
          <w:color w:val="000000"/>
          <w:sz w:val="16"/>
          <w:szCs w:val="16"/>
        </w:rPr>
        <w:t>orzeczono przysposobienie, na które rodzice</w:t>
      </w:r>
      <w:r w:rsidR="0005378E" w:rsidRPr="009B49EE">
        <w:rPr>
          <w:color w:val="000000"/>
          <w:sz w:val="16"/>
          <w:szCs w:val="16"/>
        </w:rPr>
        <w:t xml:space="preserve"> wcześniej wyrazili zgodę</w:t>
      </w:r>
    </w:p>
    <w:p w:rsidR="00B71D65" w:rsidRDefault="00B71D65" w:rsidP="00507EB6">
      <w:pPr>
        <w:rPr>
          <w:rFonts w:ascii="Arial" w:hAnsi="Arial" w:cs="Arial"/>
          <w:b/>
          <w:color w:val="000000"/>
          <w:sz w:val="18"/>
          <w:szCs w:val="18"/>
        </w:rPr>
      </w:pPr>
    </w:p>
    <w:p w:rsidR="00B71D65" w:rsidRDefault="00E636E3" w:rsidP="00507EB6">
      <w:pPr>
        <w:rPr>
          <w:rFonts w:ascii="Arial" w:hAnsi="Arial" w:cs="Arial"/>
          <w:b/>
          <w:color w:val="000000"/>
          <w:sz w:val="18"/>
          <w:szCs w:val="18"/>
        </w:rPr>
      </w:pPr>
      <w:r w:rsidRPr="001F3858">
        <w:rPr>
          <w:b/>
          <w:noProof/>
          <w:color w:val="000000"/>
          <w:szCs w:val="18"/>
        </w:rPr>
        <mc:AlternateContent>
          <mc:Choice Requires="wps">
            <w:drawing>
              <wp:anchor distT="0" distB="0" distL="114300" distR="114300" simplePos="0" relativeHeight="251656704" behindDoc="0" locked="0" layoutInCell="1" allowOverlap="1">
                <wp:simplePos x="0" y="0"/>
                <wp:positionH relativeFrom="column">
                  <wp:posOffset>3938270</wp:posOffset>
                </wp:positionH>
                <wp:positionV relativeFrom="paragraph">
                  <wp:posOffset>67945</wp:posOffset>
                </wp:positionV>
                <wp:extent cx="720090" cy="221615"/>
                <wp:effectExtent l="13970" t="11430" r="18415" b="14605"/>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1615"/>
                        </a:xfrm>
                        <a:prstGeom prst="rect">
                          <a:avLst/>
                        </a:prstGeom>
                        <a:solidFill>
                          <a:srgbClr val="FFFFFF"/>
                        </a:solidFill>
                        <a:ln w="19050">
                          <a:solidFill>
                            <a:srgbClr val="000000"/>
                          </a:solidFill>
                          <a:miter lim="800000"/>
                          <a:headEnd/>
                          <a:tailEnd/>
                        </a:ln>
                      </wps:spPr>
                      <wps:txbx>
                        <w:txbxContent>
                          <w:p w:rsidR="00661DBF" w:rsidRPr="00D03C19" w:rsidRDefault="00661DBF">
                            <w:pPr>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margin-left:310.1pt;margin-top:5.35pt;width:56.7pt;height:1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" strokeweight="1.5pt">
                <v:textbox>
                  <w:txbxContent>
                    <w:p w:rsidR="00661DBF" w:rsidRPr="00D03C19" w:rsidRDefault="00661DBF">
                      <w:pPr>
                        <w:rPr>
                          <w:rFonts w:ascii="Arial" w:hAnsi="Arial" w:cs="Arial"/>
                          <w:color w:val="000000"/>
                          <w:sz w:val="14"/>
                          <w:szCs w:val="14"/>
                        </w:rPr>
                      </w:pPr>
                    </w:p>
                  </w:txbxContent>
                </v:textbox>
              </v:rect>
            </w:pict>
          </mc:Fallback>
        </mc:AlternateContent>
      </w:r>
    </w:p>
    <w:p w:rsidR="00687EC3" w:rsidRPr="00A606E6" w:rsidRDefault="00933A0B" w:rsidP="00507EB6">
      <w:pPr>
        <w:rPr>
          <w:rFonts w:ascii="Arial" w:hAnsi="Arial" w:cs="Arial"/>
          <w:b/>
          <w:color w:val="000000"/>
          <w:sz w:val="18"/>
          <w:szCs w:val="18"/>
        </w:rPr>
      </w:pPr>
      <w:r w:rsidRPr="009B49EE">
        <w:rPr>
          <w:rFonts w:ascii="Arial" w:hAnsi="Arial" w:cs="Arial"/>
          <w:b/>
          <w:color w:val="000000"/>
          <w:sz w:val="18"/>
          <w:szCs w:val="18"/>
        </w:rPr>
        <w:t>Dział 1.1.</w:t>
      </w:r>
      <w:r w:rsidR="00985761">
        <w:rPr>
          <w:rFonts w:ascii="Arial" w:hAnsi="Arial" w:cs="Arial"/>
          <w:b/>
          <w:color w:val="000000"/>
          <w:sz w:val="18"/>
          <w:szCs w:val="18"/>
        </w:rPr>
        <w:t>1.</w:t>
      </w:r>
      <w:r w:rsidRPr="009B49EE">
        <w:rPr>
          <w:rFonts w:ascii="Arial" w:hAnsi="Arial" w:cs="Arial"/>
          <w:b/>
          <w:color w:val="000000"/>
          <w:sz w:val="18"/>
          <w:szCs w:val="18"/>
        </w:rPr>
        <w:t xml:space="preserve">c. </w:t>
      </w:r>
      <w:r w:rsidR="0005378E" w:rsidRPr="009B49EE">
        <w:rPr>
          <w:rFonts w:ascii="Arial" w:hAnsi="Arial" w:cs="Arial"/>
          <w:color w:val="000000"/>
          <w:sz w:val="16"/>
          <w:szCs w:val="16"/>
        </w:rPr>
        <w:t xml:space="preserve">w </w:t>
      </w:r>
      <w:r w:rsidR="0005378E" w:rsidRPr="002C2D55">
        <w:rPr>
          <w:rFonts w:ascii="Arial" w:hAnsi="Arial" w:cs="Arial"/>
          <w:color w:val="000000"/>
          <w:sz w:val="16"/>
          <w:szCs w:val="16"/>
        </w:rPr>
        <w:t xml:space="preserve">tym </w:t>
      </w:r>
      <w:r w:rsidR="00345A0D" w:rsidRPr="002C2D55">
        <w:rPr>
          <w:rFonts w:ascii="Arial" w:hAnsi="Arial" w:cs="Arial"/>
          <w:sz w:val="16"/>
          <w:szCs w:val="20"/>
        </w:rPr>
        <w:t>(dz. 1.1.1.  w. 47 lit. c)</w:t>
      </w:r>
      <w:r w:rsidR="00345A0D" w:rsidRPr="002C2D55">
        <w:rPr>
          <w:sz w:val="16"/>
          <w:szCs w:val="20"/>
        </w:rPr>
        <w:t xml:space="preserve"> </w:t>
      </w:r>
      <w:r w:rsidR="0005378E" w:rsidRPr="009B49EE">
        <w:rPr>
          <w:rFonts w:ascii="Arial" w:hAnsi="Arial" w:cs="Arial"/>
          <w:color w:val="000000"/>
          <w:sz w:val="16"/>
          <w:szCs w:val="16"/>
        </w:rPr>
        <w:t>przez osoby zamieszkałe za granicą</w:t>
      </w:r>
    </w:p>
    <w:p w:rsidR="00B3783C" w:rsidRPr="009B49EE" w:rsidRDefault="00456972" w:rsidP="00B3783C">
      <w:pPr>
        <w:pStyle w:val="Nagwek3"/>
        <w:rPr>
          <w:color w:val="000000"/>
          <w:sz w:val="20"/>
          <w:szCs w:val="20"/>
        </w:rPr>
      </w:pPr>
      <w:r>
        <w:rPr>
          <w:bCs w:val="0"/>
          <w:color w:val="000000"/>
          <w:sz w:val="18"/>
          <w:szCs w:val="18"/>
        </w:rPr>
        <w:br w:type="page"/>
      </w:r>
      <w:r w:rsidR="00B3783C" w:rsidRPr="009B49EE">
        <w:rPr>
          <w:color w:val="000000"/>
          <w:sz w:val="18"/>
          <w:szCs w:val="18"/>
        </w:rPr>
        <w:lastRenderedPageBreak/>
        <w:t>Dział 1.1.</w:t>
      </w:r>
      <w:r w:rsidR="00985761">
        <w:rPr>
          <w:color w:val="000000"/>
          <w:sz w:val="18"/>
          <w:szCs w:val="18"/>
        </w:rPr>
        <w:t>1.</w:t>
      </w:r>
      <w:r w:rsidR="00B3783C" w:rsidRPr="009B49EE">
        <w:rPr>
          <w:color w:val="000000"/>
          <w:sz w:val="18"/>
          <w:szCs w:val="18"/>
        </w:rPr>
        <w:t>d.</w:t>
      </w:r>
      <w:r w:rsidR="00B3783C" w:rsidRPr="009B49EE">
        <w:rPr>
          <w:color w:val="000000"/>
          <w:sz w:val="20"/>
          <w:szCs w:val="20"/>
        </w:rPr>
        <w:t xml:space="preserve"> </w:t>
      </w:r>
      <w:r w:rsidR="00B3783C" w:rsidRPr="00A606E6">
        <w:rPr>
          <w:color w:val="000000"/>
          <w:sz w:val="18"/>
          <w:szCs w:val="18"/>
        </w:rPr>
        <w:t>Przysposobienie według wieku małoletnich (liczby osób)</w:t>
      </w:r>
    </w:p>
    <w:p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2"/>
        <w:gridCol w:w="1656"/>
        <w:gridCol w:w="1620"/>
        <w:gridCol w:w="2160"/>
      </w:tblGrid>
      <w:tr w:rsidR="00B3783C" w:rsidRPr="009B49EE" w:rsidTr="00161F75">
        <w:trPr>
          <w:trHeight w:val="193"/>
        </w:trPr>
        <w:tc>
          <w:tcPr>
            <w:tcW w:w="1908" w:type="dxa"/>
            <w:gridSpan w:val="2"/>
            <w:vMerge w:val="restart"/>
            <w:shd w:val="clear" w:color="auto" w:fill="auto"/>
            <w:vAlign w:val="center"/>
          </w:tcPr>
          <w:p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rsidTr="001C4843">
        <w:trPr>
          <w:trHeight w:val="347"/>
        </w:trPr>
        <w:tc>
          <w:tcPr>
            <w:tcW w:w="1908" w:type="dxa"/>
            <w:gridSpan w:val="2"/>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rsidTr="00161F75">
        <w:trPr>
          <w:trHeight w:val="142"/>
        </w:trPr>
        <w:tc>
          <w:tcPr>
            <w:tcW w:w="1908" w:type="dxa"/>
            <w:gridSpan w:val="2"/>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Pr>
                <w:rFonts w:ascii="Arial" w:hAnsi="Arial" w:cs="Arial"/>
                <w:color w:val="000000"/>
                <w:sz w:val="14"/>
                <w:szCs w:val="14"/>
              </w:rPr>
              <w:t>Razem (w. 02 do 17</w:t>
            </w:r>
            <w:r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top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top w:val="single" w:sz="4"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bl>
    <w:p w:rsidR="00BC05FF" w:rsidRDefault="00BC05FF" w:rsidP="00851B5A">
      <w:pPr>
        <w:spacing w:after="40" w:line="200" w:lineRule="exact"/>
        <w:jc w:val="both"/>
        <w:rPr>
          <w:rFonts w:ascii="Arial" w:hAnsi="Arial" w:cs="Arial"/>
          <w:b/>
          <w:sz w:val="18"/>
          <w:szCs w:val="18"/>
        </w:rPr>
      </w:pPr>
    </w:p>
    <w:p w:rsidR="00851B5A" w:rsidRPr="00047A88" w:rsidRDefault="00851B5A" w:rsidP="00851B5A">
      <w:pPr>
        <w:spacing w:after="40" w:line="200" w:lineRule="exact"/>
        <w:jc w:val="both"/>
        <w:rPr>
          <w:rFonts w:ascii="Arial" w:hAnsi="Arial" w:cs="Arial"/>
          <w:sz w:val="16"/>
          <w:szCs w:val="16"/>
        </w:rPr>
      </w:pPr>
      <w:r w:rsidRPr="00C7264C">
        <w:rPr>
          <w:rFonts w:ascii="Arial" w:hAnsi="Arial" w:cs="Arial"/>
          <w:b/>
          <w:sz w:val="18"/>
          <w:szCs w:val="18"/>
        </w:rPr>
        <w:t>Dział 1.1.</w:t>
      </w:r>
      <w:r w:rsidR="00F10CEF">
        <w:rPr>
          <w:rFonts w:ascii="Arial" w:hAnsi="Arial" w:cs="Arial"/>
          <w:b/>
          <w:sz w:val="18"/>
          <w:szCs w:val="18"/>
        </w:rPr>
        <w:t>1.</w:t>
      </w:r>
      <w:r w:rsidRPr="00C7264C">
        <w:rPr>
          <w:rFonts w:ascii="Arial" w:hAnsi="Arial" w:cs="Arial"/>
          <w:b/>
          <w:sz w:val="18"/>
          <w:szCs w:val="18"/>
        </w:rPr>
        <w:t>e.</w:t>
      </w:r>
      <w:r w:rsidRPr="00C7264C">
        <w:rPr>
          <w:rFonts w:ascii="Arial" w:hAnsi="Arial" w:cs="Arial"/>
          <w:sz w:val="18"/>
          <w:szCs w:val="18"/>
        </w:rPr>
        <w:t xml:space="preserve"> </w:t>
      </w:r>
      <w:r w:rsidRPr="00A606E6">
        <w:rPr>
          <w:rFonts w:ascii="Arial" w:hAnsi="Arial" w:cs="Arial"/>
          <w:b/>
          <w:sz w:val="18"/>
          <w:szCs w:val="18"/>
        </w:rPr>
        <w:t>Pozbawienie, zawieszenie, ograniczenie władzy rodzicielskiej</w:t>
      </w:r>
      <w:r w:rsidRPr="00486236">
        <w:rPr>
          <w:rFonts w:ascii="Arial" w:hAnsi="Arial" w:cs="Arial"/>
          <w:sz w:val="16"/>
          <w:szCs w:val="16"/>
        </w:rPr>
        <w:t xml:space="preserve"> </w:t>
      </w:r>
      <w:r w:rsidR="00A606E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372"/>
        <w:gridCol w:w="1329"/>
        <w:gridCol w:w="1620"/>
      </w:tblGrid>
      <w:tr w:rsidR="00DC6714" w:rsidRPr="000E72F5" w:rsidTr="008C636A">
        <w:trPr>
          <w:trHeight w:val="548"/>
        </w:trPr>
        <w:tc>
          <w:tcPr>
            <w:tcW w:w="11253" w:type="dxa"/>
            <w:gridSpan w:val="2"/>
            <w:shd w:val="clear" w:color="auto" w:fill="auto"/>
            <w:vAlign w:val="center"/>
          </w:tcPr>
          <w:p w:rsidR="00DC6714" w:rsidRPr="004B3F01" w:rsidRDefault="00DC6714" w:rsidP="008C636A">
            <w:pPr>
              <w:spacing w:before="120" w:after="40" w:line="120" w:lineRule="exact"/>
              <w:jc w:val="center"/>
              <w:rPr>
                <w:rFonts w:ascii="Arial" w:hAnsi="Arial" w:cs="Arial"/>
                <w:sz w:val="14"/>
                <w:szCs w:val="14"/>
              </w:rPr>
            </w:pPr>
            <w:r w:rsidRPr="004B3F01">
              <w:rPr>
                <w:rFonts w:ascii="Arial" w:hAnsi="Arial" w:cs="Arial"/>
                <w:sz w:val="14"/>
                <w:szCs w:val="14"/>
              </w:rPr>
              <w:t>Wyszczególnienie</w:t>
            </w:r>
          </w:p>
        </w:tc>
        <w:tc>
          <w:tcPr>
            <w:tcW w:w="1329" w:type="dxa"/>
            <w:shd w:val="clear" w:color="auto" w:fill="auto"/>
            <w:vAlign w:val="center"/>
          </w:tcPr>
          <w:p w:rsidR="00DC6714" w:rsidRPr="000E72F5" w:rsidRDefault="00DC6714" w:rsidP="008C636A">
            <w:pPr>
              <w:jc w:val="center"/>
              <w:rPr>
                <w:rFonts w:ascii="Arial" w:hAnsi="Arial" w:cs="Arial"/>
                <w:sz w:val="12"/>
                <w:szCs w:val="12"/>
              </w:rPr>
            </w:pPr>
            <w:r w:rsidRPr="000E72F5">
              <w:rPr>
                <w:rFonts w:ascii="Arial" w:hAnsi="Arial" w:cs="Arial"/>
                <w:sz w:val="12"/>
                <w:szCs w:val="12"/>
              </w:rPr>
              <w:t>Liczba spraw</w:t>
            </w:r>
          </w:p>
          <w:p w:rsidR="00DC6714" w:rsidRPr="000E72F5" w:rsidRDefault="00DC6714" w:rsidP="008C636A">
            <w:pPr>
              <w:ind w:right="-50"/>
              <w:jc w:val="center"/>
              <w:rPr>
                <w:rFonts w:ascii="Arial" w:hAnsi="Arial" w:cs="Arial"/>
                <w:sz w:val="12"/>
                <w:szCs w:val="12"/>
              </w:rPr>
            </w:pPr>
            <w:r w:rsidRPr="000E72F5">
              <w:rPr>
                <w:rFonts w:ascii="Arial" w:hAnsi="Arial" w:cs="Arial"/>
                <w:sz w:val="12"/>
                <w:szCs w:val="12"/>
              </w:rPr>
              <w:t>(Dział 1.1. w.48 rubr. 5)</w:t>
            </w:r>
          </w:p>
        </w:tc>
        <w:tc>
          <w:tcPr>
            <w:tcW w:w="1620" w:type="dxa"/>
            <w:shd w:val="clear" w:color="auto" w:fill="auto"/>
            <w:vAlign w:val="center"/>
          </w:tcPr>
          <w:p w:rsidR="00DC6714" w:rsidRPr="000E72F5" w:rsidRDefault="00DC6714" w:rsidP="008C636A">
            <w:pPr>
              <w:jc w:val="center"/>
              <w:rPr>
                <w:rFonts w:ascii="Arial" w:hAnsi="Arial" w:cs="Arial"/>
                <w:sz w:val="12"/>
                <w:szCs w:val="12"/>
              </w:rPr>
            </w:pPr>
            <w:r w:rsidRPr="000E72F5">
              <w:rPr>
                <w:rFonts w:ascii="Arial" w:hAnsi="Arial" w:cs="Arial"/>
                <w:sz w:val="12"/>
                <w:szCs w:val="12"/>
              </w:rPr>
              <w:t>Liczba małoletnich, których sprawa dotyczy</w:t>
            </w:r>
          </w:p>
          <w:p w:rsidR="00DC6714" w:rsidRPr="000E72F5" w:rsidRDefault="00DC6714" w:rsidP="008C636A">
            <w:pPr>
              <w:ind w:left="-54" w:right="-81"/>
              <w:jc w:val="center"/>
              <w:rPr>
                <w:rFonts w:ascii="Arial" w:hAnsi="Arial" w:cs="Arial"/>
                <w:sz w:val="12"/>
                <w:szCs w:val="12"/>
              </w:rPr>
            </w:pPr>
            <w:r w:rsidRPr="000E72F5">
              <w:rPr>
                <w:rFonts w:ascii="Arial" w:hAnsi="Arial" w:cs="Arial"/>
                <w:sz w:val="12"/>
                <w:szCs w:val="12"/>
              </w:rPr>
              <w:t>(Dział 1.1. w.48 rubr. 6 )</w:t>
            </w:r>
          </w:p>
        </w:tc>
      </w:tr>
      <w:tr w:rsidR="00DC6714" w:rsidRPr="004B3F01" w:rsidTr="008C636A">
        <w:trPr>
          <w:trHeight w:val="142"/>
        </w:trPr>
        <w:tc>
          <w:tcPr>
            <w:tcW w:w="11253" w:type="dxa"/>
            <w:gridSpan w:val="2"/>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0</w:t>
            </w:r>
          </w:p>
        </w:tc>
        <w:tc>
          <w:tcPr>
            <w:tcW w:w="1329" w:type="dxa"/>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1</w:t>
            </w:r>
          </w:p>
        </w:tc>
        <w:tc>
          <w:tcPr>
            <w:tcW w:w="1620" w:type="dxa"/>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2</w:t>
            </w:r>
          </w:p>
        </w:tc>
      </w:tr>
      <w:tr w:rsidR="00A75DFF" w:rsidRPr="004B3F01" w:rsidTr="008C636A">
        <w:trPr>
          <w:trHeight w:val="173"/>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Razem (w. 01=  w.02+05+06)</w:t>
            </w:r>
          </w:p>
        </w:tc>
        <w:tc>
          <w:tcPr>
            <w:tcW w:w="372" w:type="dxa"/>
            <w:tcBorders>
              <w:top w:val="single" w:sz="12" w:space="0" w:color="auto"/>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01</w:t>
            </w:r>
          </w:p>
        </w:tc>
        <w:tc>
          <w:tcPr>
            <w:tcW w:w="1329" w:type="dxa"/>
            <w:tcBorders>
              <w:top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8</w:t>
            </w:r>
          </w:p>
        </w:tc>
        <w:tc>
          <w:tcPr>
            <w:tcW w:w="1620" w:type="dxa"/>
            <w:tcBorders>
              <w:top w:val="single" w:sz="12" w:space="0" w:color="auto"/>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12</w:t>
            </w:r>
          </w:p>
        </w:tc>
      </w:tr>
      <w:tr w:rsidR="00A75DFF" w:rsidRPr="004B3F01" w:rsidTr="008C636A">
        <w:trPr>
          <w:trHeight w:hRule="exact" w:val="156"/>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Pozbawienie władzy rodzicielskiej</w:t>
            </w:r>
          </w:p>
        </w:tc>
        <w:tc>
          <w:tcPr>
            <w:tcW w:w="372" w:type="dxa"/>
            <w:tcBorders>
              <w:top w:val="single" w:sz="4" w:space="0" w:color="auto"/>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02</w:t>
            </w:r>
          </w:p>
        </w:tc>
        <w:tc>
          <w:tcPr>
            <w:tcW w:w="1329" w:type="dxa"/>
            <w:tcBorders>
              <w:top w:val="single" w:sz="4" w:space="0" w:color="auto"/>
            </w:tcBorders>
            <w:shd w:val="clear" w:color="auto" w:fill="auto"/>
            <w:vAlign w:val="center"/>
          </w:tcPr>
          <w:p w:rsidR="00A75DFF" w:rsidRDefault="00A75DFF">
            <w:pPr>
              <w:jc w:val="right"/>
              <w:rPr>
                <w:rFonts w:ascii="Arial" w:hAnsi="Arial" w:cs="Arial"/>
                <w:color w:val="000000"/>
                <w:sz w:val="14"/>
                <w:szCs w:val="14"/>
              </w:rPr>
            </w:pPr>
          </w:p>
        </w:tc>
        <w:tc>
          <w:tcPr>
            <w:tcW w:w="1620" w:type="dxa"/>
            <w:tcBorders>
              <w:top w:val="single" w:sz="4" w:space="0" w:color="auto"/>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145"/>
        </w:trPr>
        <w:tc>
          <w:tcPr>
            <w:tcW w:w="10881" w:type="dxa"/>
            <w:tcBorders>
              <w:right w:val="single" w:sz="12" w:space="0" w:color="auto"/>
            </w:tcBorders>
            <w:shd w:val="clear" w:color="auto" w:fill="auto"/>
            <w:vAlign w:val="center"/>
          </w:tcPr>
          <w:p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03</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275"/>
        </w:trPr>
        <w:tc>
          <w:tcPr>
            <w:tcW w:w="10881" w:type="dxa"/>
            <w:tcBorders>
              <w:right w:val="single" w:sz="12" w:space="0" w:color="auto"/>
            </w:tcBorders>
            <w:shd w:val="clear" w:color="auto" w:fill="auto"/>
            <w:vAlign w:val="center"/>
          </w:tcPr>
          <w:p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04</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137"/>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Zawieszenie władzy rodzicielskiej</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05</w:t>
            </w:r>
          </w:p>
        </w:tc>
        <w:tc>
          <w:tcPr>
            <w:tcW w:w="1329" w:type="dxa"/>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1</w:t>
            </w: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2</w:t>
            </w:r>
          </w:p>
        </w:tc>
      </w:tr>
      <w:tr w:rsidR="00A75DFF" w:rsidRPr="004B3F01" w:rsidTr="008C636A">
        <w:trPr>
          <w:trHeight w:hRule="exact" w:val="139"/>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Ograniczenie władzy rodzicielskiej</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06</w:t>
            </w:r>
          </w:p>
        </w:tc>
        <w:tc>
          <w:tcPr>
            <w:tcW w:w="1329" w:type="dxa"/>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7</w:t>
            </w: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10</w:t>
            </w:r>
          </w:p>
        </w:tc>
      </w:tr>
      <w:tr w:rsidR="00A75DFF" w:rsidRPr="004B3F01" w:rsidTr="008C636A">
        <w:trPr>
          <w:trHeight w:hRule="exact" w:val="141"/>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07</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285"/>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08</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A75DFF" w:rsidTr="008C636A">
        <w:trPr>
          <w:trHeight w:val="207"/>
        </w:trPr>
        <w:tc>
          <w:tcPr>
            <w:tcW w:w="10881" w:type="dxa"/>
            <w:tcBorders>
              <w:right w:val="single" w:sz="12" w:space="0" w:color="auto"/>
            </w:tcBorders>
            <w:shd w:val="clear" w:color="auto" w:fill="auto"/>
            <w:vAlign w:val="center"/>
          </w:tcPr>
          <w:p w:rsidR="00A75DFF" w:rsidRPr="00A75DFF" w:rsidRDefault="00A75DFF" w:rsidP="008C636A">
            <w:pPr>
              <w:rPr>
                <w:rFonts w:ascii="Arial" w:hAnsi="Arial" w:cs="Arial"/>
                <w:sz w:val="12"/>
                <w:szCs w:val="12"/>
              </w:rPr>
            </w:pPr>
            <w:r w:rsidRPr="00A75DFF">
              <w:rPr>
                <w:rFonts w:ascii="Arial" w:hAnsi="Arial" w:cs="Arial"/>
                <w:sz w:val="12"/>
                <w:szCs w:val="12"/>
              </w:rPr>
              <w:t xml:space="preserve">    w tym orzeczenie przez sąd pieczy naprzemiennej (art. 107§1 i 2  kro)</w:t>
            </w:r>
          </w:p>
        </w:tc>
        <w:tc>
          <w:tcPr>
            <w:tcW w:w="372" w:type="dxa"/>
            <w:tcBorders>
              <w:left w:val="single" w:sz="12" w:space="0" w:color="auto"/>
              <w:bottom w:val="single" w:sz="12" w:space="0" w:color="auto"/>
            </w:tcBorders>
            <w:shd w:val="clear" w:color="auto" w:fill="auto"/>
            <w:vAlign w:val="center"/>
          </w:tcPr>
          <w:p w:rsidR="00A75DFF" w:rsidRPr="00A75DFF" w:rsidRDefault="00A75DFF" w:rsidP="008C636A">
            <w:pPr>
              <w:jc w:val="center"/>
              <w:rPr>
                <w:rFonts w:ascii="Arial" w:hAnsi="Arial" w:cs="Arial"/>
                <w:sz w:val="12"/>
                <w:szCs w:val="12"/>
              </w:rPr>
            </w:pPr>
            <w:r w:rsidRPr="00A75DFF">
              <w:rPr>
                <w:rFonts w:ascii="Arial" w:hAnsi="Arial" w:cs="Arial"/>
                <w:sz w:val="12"/>
                <w:szCs w:val="12"/>
              </w:rPr>
              <w:t>09</w:t>
            </w:r>
          </w:p>
        </w:tc>
        <w:tc>
          <w:tcPr>
            <w:tcW w:w="1329" w:type="dxa"/>
            <w:tcBorders>
              <w:bottom w:val="single" w:sz="12" w:space="0" w:color="auto"/>
            </w:tcBorders>
            <w:shd w:val="clear" w:color="auto" w:fill="auto"/>
            <w:vAlign w:val="center"/>
          </w:tcPr>
          <w:p w:rsidR="00A75DFF" w:rsidRPr="00A75DFF" w:rsidRDefault="00A75DFF">
            <w:pPr>
              <w:jc w:val="right"/>
              <w:rPr>
                <w:rFonts w:ascii="Arial" w:hAnsi="Arial" w:cs="Arial"/>
                <w:sz w:val="14"/>
                <w:szCs w:val="14"/>
              </w:rPr>
            </w:pPr>
          </w:p>
        </w:tc>
        <w:tc>
          <w:tcPr>
            <w:tcW w:w="1620" w:type="dxa"/>
            <w:tcBorders>
              <w:bottom w:val="single" w:sz="12" w:space="0" w:color="auto"/>
              <w:right w:val="single" w:sz="12" w:space="0" w:color="auto"/>
            </w:tcBorders>
            <w:shd w:val="clear" w:color="auto" w:fill="auto"/>
            <w:vAlign w:val="center"/>
          </w:tcPr>
          <w:p w:rsidR="00A75DFF" w:rsidRPr="00A75DFF" w:rsidRDefault="00A75DFF">
            <w:pPr>
              <w:jc w:val="right"/>
              <w:rPr>
                <w:rFonts w:ascii="Arial" w:hAnsi="Arial" w:cs="Arial"/>
                <w:sz w:val="14"/>
                <w:szCs w:val="14"/>
              </w:rPr>
            </w:pPr>
          </w:p>
        </w:tc>
      </w:tr>
    </w:tbl>
    <w:p w:rsidR="00AC6A42" w:rsidRPr="00A75DFF" w:rsidRDefault="00AC6A42" w:rsidP="00C85AB6">
      <w:pPr>
        <w:rPr>
          <w:rFonts w:ascii="Arial" w:hAnsi="Arial" w:cs="Arial"/>
          <w:color w:val="000000"/>
          <w:sz w:val="14"/>
          <w:szCs w:val="14"/>
        </w:rPr>
      </w:pPr>
    </w:p>
    <w:p w:rsidR="00AC6A42" w:rsidRDefault="00AC6A42" w:rsidP="00C85AB6">
      <w:pPr>
        <w:rPr>
          <w:rFonts w:ascii="Arial" w:hAnsi="Arial" w:cs="Arial"/>
          <w:b/>
          <w:sz w:val="18"/>
          <w:szCs w:val="18"/>
        </w:rPr>
      </w:pPr>
    </w:p>
    <w:p w:rsidR="00AB2607" w:rsidRPr="00EA1A1A" w:rsidRDefault="00EB5F51" w:rsidP="00AB2607">
      <w:pPr>
        <w:rPr>
          <w:rFonts w:ascii="Arial" w:hAnsi="Arial" w:cs="Arial"/>
          <w:b/>
          <w:sz w:val="16"/>
          <w:szCs w:val="16"/>
        </w:rPr>
      </w:pPr>
      <w:r>
        <w:rPr>
          <w:rFonts w:ascii="Arial" w:hAnsi="Arial" w:cs="Arial"/>
          <w:b/>
          <w:sz w:val="18"/>
          <w:szCs w:val="18"/>
        </w:rPr>
        <w:t>Dział 1.1.1.f</w:t>
      </w:r>
      <w:r w:rsidR="000076A7">
        <w:rPr>
          <w:rFonts w:ascii="Arial" w:hAnsi="Arial" w:cs="Arial"/>
          <w:b/>
          <w:sz w:val="18"/>
          <w:szCs w:val="18"/>
        </w:rPr>
        <w:t xml:space="preserve"> w</w:t>
      </w:r>
      <w:r w:rsidR="00AB2607" w:rsidRPr="00EA1A1A">
        <w:rPr>
          <w:rFonts w:ascii="Arial" w:hAnsi="Arial" w:cs="Arial"/>
          <w:b/>
          <w:sz w:val="18"/>
          <w:szCs w:val="18"/>
        </w:rPr>
        <w:t xml:space="preserve"> tym</w:t>
      </w:r>
      <w:r w:rsidR="002A313D">
        <w:rPr>
          <w:rFonts w:ascii="Arial" w:hAnsi="Arial" w:cs="Arial"/>
          <w:b/>
          <w:sz w:val="18"/>
          <w:szCs w:val="18"/>
        </w:rPr>
        <w:t xml:space="preserve"> </w:t>
      </w:r>
      <w:r>
        <w:rPr>
          <w:rFonts w:ascii="Arial" w:hAnsi="Arial" w:cs="Arial"/>
          <w:bCs/>
          <w:sz w:val="18"/>
          <w:szCs w:val="18"/>
        </w:rPr>
        <w:t>(dz. 1.1.1. w. 48 lit. f</w:t>
      </w:r>
      <w:r w:rsidR="002A313D" w:rsidRPr="002A313D">
        <w:rPr>
          <w:rFonts w:ascii="Arial" w:hAnsi="Arial" w:cs="Arial"/>
          <w:bCs/>
          <w:sz w:val="18"/>
          <w:szCs w:val="18"/>
        </w:rPr>
        <w:t>)</w:t>
      </w:r>
    </w:p>
    <w:p w:rsidR="00AB2607" w:rsidRPr="00EA1A1A" w:rsidRDefault="00AB2607" w:rsidP="00AB2607">
      <w:pPr>
        <w:rPr>
          <w:rFonts w:ascii="Arial" w:hAnsi="Arial" w:cs="Arial"/>
          <w:b/>
          <w:sz w:val="18"/>
          <w:szCs w:val="1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2"/>
        <w:gridCol w:w="480"/>
        <w:gridCol w:w="1428"/>
      </w:tblGrid>
      <w:tr w:rsidR="00AB2607" w:rsidRPr="00EA1A1A" w:rsidTr="00AC33E3">
        <w:tc>
          <w:tcPr>
            <w:tcW w:w="9772" w:type="dxa"/>
            <w:gridSpan w:val="2"/>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Wyszczególnienie</w:t>
            </w:r>
          </w:p>
        </w:tc>
        <w:tc>
          <w:tcPr>
            <w:tcW w:w="1428" w:type="dxa"/>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Liczby</w:t>
            </w:r>
          </w:p>
        </w:tc>
      </w:tr>
      <w:tr w:rsidR="00AB2607" w:rsidRPr="00EA1A1A" w:rsidTr="00AC33E3">
        <w:tc>
          <w:tcPr>
            <w:tcW w:w="9772" w:type="dxa"/>
            <w:gridSpan w:val="2"/>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0</w:t>
            </w:r>
          </w:p>
        </w:tc>
        <w:tc>
          <w:tcPr>
            <w:tcW w:w="1428" w:type="dxa"/>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1</w:t>
            </w:r>
          </w:p>
        </w:tc>
      </w:tr>
      <w:tr w:rsidR="00EB5F51" w:rsidRPr="00EA1A1A" w:rsidTr="000076A7">
        <w:trPr>
          <w:trHeight w:val="327"/>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ojców, którzy złożyli wniosek o powierzenie wykonywania władzy rodzicielskiej</w:t>
            </w:r>
          </w:p>
        </w:tc>
        <w:tc>
          <w:tcPr>
            <w:tcW w:w="480" w:type="dxa"/>
            <w:tcBorders>
              <w:top w:val="single" w:sz="12" w:space="0" w:color="auto"/>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01</w:t>
            </w:r>
          </w:p>
        </w:tc>
        <w:tc>
          <w:tcPr>
            <w:tcW w:w="1428" w:type="dxa"/>
            <w:tcBorders>
              <w:top w:val="single" w:sz="12" w:space="0" w:color="auto"/>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320"/>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ojców, których wniosek sąd uwzględnił</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02</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306"/>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matek, które złożyły wniosek o powierzenie wykonywania władzy rodzicielskiej</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03</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249"/>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matek, których wniosek sąd uwzględnił</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04</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306"/>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05</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292"/>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spraw, w których sąd uwzględnił porozumienie </w:t>
            </w:r>
          </w:p>
        </w:tc>
        <w:tc>
          <w:tcPr>
            <w:tcW w:w="480" w:type="dxa"/>
            <w:tcBorders>
              <w:left w:val="single" w:sz="12" w:space="0" w:color="auto"/>
              <w:bottom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06</w:t>
            </w:r>
          </w:p>
        </w:tc>
        <w:tc>
          <w:tcPr>
            <w:tcW w:w="1428" w:type="dxa"/>
            <w:tcBorders>
              <w:bottom w:val="single" w:sz="12" w:space="0" w:color="auto"/>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bl>
    <w:p w:rsidR="00F76B79" w:rsidRDefault="00F76B79" w:rsidP="00A606E6">
      <w:pPr>
        <w:rPr>
          <w:rFonts w:ascii="Arial" w:hAnsi="Arial" w:cs="Arial"/>
          <w:b/>
          <w:sz w:val="18"/>
          <w:szCs w:val="18"/>
        </w:rPr>
        <w:sectPr w:rsidR="00F76B79" w:rsidSect="0087693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5" w:right="567" w:bottom="357" w:left="510" w:header="255" w:footer="255" w:gutter="0"/>
          <w:cols w:space="708"/>
          <w:docGrid w:linePitch="326"/>
        </w:sectPr>
      </w:pPr>
    </w:p>
    <w:p w:rsidR="00AB2607" w:rsidRDefault="00AB2607" w:rsidP="00A606E6">
      <w:pPr>
        <w:rPr>
          <w:rFonts w:ascii="Arial" w:hAnsi="Arial" w:cs="Arial"/>
          <w:b/>
          <w:sz w:val="18"/>
          <w:szCs w:val="18"/>
        </w:rPr>
      </w:pPr>
    </w:p>
    <w:p w:rsidR="00EA1A1A" w:rsidRPr="00262C3F" w:rsidRDefault="000076A7" w:rsidP="00EA1A1A">
      <w:pPr>
        <w:jc w:val="both"/>
        <w:rPr>
          <w:rFonts w:ascii="Arial" w:hAnsi="Arial" w:cs="Arial"/>
          <w:b/>
          <w:sz w:val="18"/>
          <w:szCs w:val="18"/>
        </w:rPr>
      </w:pPr>
      <w:r>
        <w:rPr>
          <w:rFonts w:ascii="Arial" w:hAnsi="Arial" w:cs="Arial"/>
          <w:b/>
          <w:sz w:val="18"/>
          <w:szCs w:val="18"/>
        </w:rPr>
        <w:t>Dział 1.1.1.g</w:t>
      </w:r>
      <w:r w:rsidR="00EA1A1A" w:rsidRPr="00262C3F">
        <w:rPr>
          <w:rFonts w:ascii="Arial" w:hAnsi="Arial" w:cs="Arial"/>
          <w:b/>
          <w:sz w:val="18"/>
          <w:szCs w:val="18"/>
        </w:rPr>
        <w:t>.</w:t>
      </w:r>
      <w:r w:rsidR="00EA1A1A" w:rsidRPr="00262C3F">
        <w:rPr>
          <w:rFonts w:ascii="Arial" w:hAnsi="Arial" w:cs="Arial"/>
          <w:sz w:val="18"/>
          <w:szCs w:val="18"/>
        </w:rPr>
        <w:t xml:space="preserve"> </w:t>
      </w:r>
      <w:r w:rsidR="00EA1A1A" w:rsidRPr="00262C3F">
        <w:rPr>
          <w:rFonts w:ascii="Arial" w:hAnsi="Arial" w:cs="Arial"/>
          <w:b/>
          <w:sz w:val="18"/>
          <w:szCs w:val="18"/>
        </w:rPr>
        <w:t xml:space="preserve">Rodzaje orzeczeń </w:t>
      </w:r>
      <w:r w:rsidR="004B38AF" w:rsidRPr="004B38AF">
        <w:rPr>
          <w:rFonts w:ascii="Arial" w:hAnsi="Arial" w:cs="Arial"/>
          <w:b/>
          <w:sz w:val="18"/>
          <w:szCs w:val="18"/>
        </w:rPr>
        <w:t xml:space="preserve">wydanych w okresie statystycznym </w:t>
      </w:r>
      <w:r w:rsidR="00EA1A1A" w:rsidRPr="00262C3F">
        <w:rPr>
          <w:rFonts w:ascii="Arial" w:hAnsi="Arial" w:cs="Arial"/>
          <w:b/>
          <w:sz w:val="18"/>
          <w:szCs w:val="18"/>
        </w:rPr>
        <w:t>w sprawach dotyczących wykonywania kontaktów z dzieckiem (art. 598</w:t>
      </w:r>
      <w:r w:rsidR="00EA1A1A" w:rsidRPr="00262C3F">
        <w:rPr>
          <w:rFonts w:ascii="Arial" w:hAnsi="Arial" w:cs="Arial"/>
          <w:b/>
          <w:sz w:val="18"/>
          <w:szCs w:val="18"/>
          <w:vertAlign w:val="superscript"/>
        </w:rPr>
        <w:t xml:space="preserve">15 </w:t>
      </w:r>
      <w:r w:rsidR="00EA1A1A" w:rsidRPr="00262C3F">
        <w:rPr>
          <w:rFonts w:ascii="Arial" w:hAnsi="Arial" w:cs="Arial"/>
          <w:b/>
          <w:sz w:val="18"/>
          <w:szCs w:val="18"/>
        </w:rPr>
        <w:t>i nast. K.p.c.)</w:t>
      </w:r>
    </w:p>
    <w:p w:rsidR="00EA1A1A" w:rsidRPr="00D90CDB" w:rsidRDefault="00EA1A1A" w:rsidP="00EA1A1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5"/>
        <w:gridCol w:w="396"/>
        <w:gridCol w:w="1440"/>
        <w:gridCol w:w="1597"/>
      </w:tblGrid>
      <w:tr w:rsidR="00EA1A1A" w:rsidRPr="00D90CDB" w:rsidTr="00AC33E3">
        <w:trPr>
          <w:cantSplit/>
          <w:trHeight w:val="193"/>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20"/>
                <w:szCs w:val="20"/>
                <w:u w:val="single"/>
              </w:rPr>
            </w:pPr>
            <w:r w:rsidRPr="00262C3F">
              <w:rPr>
                <w:rFonts w:ascii="Arial" w:hAnsi="Arial" w:cs="Arial"/>
                <w:b/>
                <w:sz w:val="20"/>
                <w:szCs w:val="20"/>
              </w:rPr>
              <w:t>Wyszczególnienie</w:t>
            </w:r>
          </w:p>
        </w:tc>
        <w:tc>
          <w:tcPr>
            <w:tcW w:w="3037"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Liczba</w:t>
            </w:r>
          </w:p>
        </w:tc>
      </w:tr>
      <w:tr w:rsidR="00EA1A1A" w:rsidRPr="00D90CDB" w:rsidTr="00AC33E3">
        <w:trPr>
          <w:cantSplit/>
          <w:trHeight w:val="138"/>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p>
        </w:tc>
        <w:tc>
          <w:tcPr>
            <w:tcW w:w="1440"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rodziców</w:t>
            </w:r>
          </w:p>
        </w:tc>
        <w:tc>
          <w:tcPr>
            <w:tcW w:w="1597"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orzeczeń</w:t>
            </w:r>
          </w:p>
        </w:tc>
      </w:tr>
      <w:tr w:rsidR="00EA1A1A" w:rsidRPr="00D90CDB" w:rsidTr="00CE241E">
        <w:trPr>
          <w:cantSplit/>
          <w:trHeight w:val="72"/>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w:t>
            </w:r>
          </w:p>
        </w:tc>
        <w:tc>
          <w:tcPr>
            <w:tcW w:w="1440"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1</w:t>
            </w:r>
          </w:p>
        </w:tc>
        <w:tc>
          <w:tcPr>
            <w:tcW w:w="1597"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2</w:t>
            </w:r>
          </w:p>
        </w:tc>
      </w:tr>
      <w:tr w:rsidR="00836B2C" w:rsidRPr="00D90CDB" w:rsidTr="00AC33E3">
        <w:trPr>
          <w:cantSplit/>
          <w:trHeight w:val="199"/>
        </w:trPr>
        <w:tc>
          <w:tcPr>
            <w:tcW w:w="11725" w:type="dxa"/>
            <w:tcBorders>
              <w:right w:val="single" w:sz="12" w:space="0" w:color="auto"/>
            </w:tcBorders>
            <w:shd w:val="clear" w:color="auto" w:fill="auto"/>
          </w:tcPr>
          <w:p w:rsidR="00836B2C" w:rsidRPr="00CE241E" w:rsidRDefault="00836B2C" w:rsidP="00AC33E3">
            <w:pPr>
              <w:spacing w:line="360" w:lineRule="auto"/>
              <w:rPr>
                <w:rFonts w:ascii="Arial" w:hAnsi="Arial" w:cs="Arial"/>
                <w:sz w:val="14"/>
                <w:szCs w:val="14"/>
              </w:rPr>
            </w:pPr>
            <w:r w:rsidRPr="00CE241E">
              <w:rPr>
                <w:rFonts w:ascii="Arial" w:hAnsi="Arial" w:cs="Arial"/>
                <w:sz w:val="14"/>
                <w:szCs w:val="14"/>
              </w:rPr>
              <w:t>Razem (w. 02, 05, 08,11)</w:t>
            </w:r>
          </w:p>
        </w:tc>
        <w:tc>
          <w:tcPr>
            <w:tcW w:w="396" w:type="dxa"/>
            <w:tcBorders>
              <w:top w:val="single" w:sz="12" w:space="0" w:color="auto"/>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01</w:t>
            </w:r>
          </w:p>
        </w:tc>
        <w:tc>
          <w:tcPr>
            <w:tcW w:w="1440" w:type="dxa"/>
            <w:tcBorders>
              <w:top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center"/>
              <w:rPr>
                <w:rFonts w:ascii="Arial" w:hAnsi="Arial" w:cs="Arial"/>
                <w:sz w:val="20"/>
                <w:szCs w:val="20"/>
              </w:rPr>
            </w:pPr>
          </w:p>
        </w:tc>
        <w:tc>
          <w:tcPr>
            <w:tcW w:w="1597" w:type="dxa"/>
            <w:tcBorders>
              <w:top w:val="single" w:sz="12" w:space="0" w:color="auto"/>
              <w:right w:val="single" w:sz="12" w:space="0" w:color="auto"/>
            </w:tcBorders>
            <w:shd w:val="clear" w:color="auto" w:fill="auto"/>
            <w:vAlign w:val="center"/>
          </w:tcPr>
          <w:p w:rsidR="00836B2C" w:rsidRDefault="00836B2C">
            <w:pPr>
              <w:jc w:val="right"/>
              <w:rPr>
                <w:rFonts w:ascii="Arial" w:hAnsi="Arial" w:cs="Arial"/>
                <w:color w:val="000000"/>
                <w:sz w:val="14"/>
                <w:szCs w:val="14"/>
              </w:rPr>
            </w:pP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CE241E">
            <w:pPr>
              <w:jc w:val="both"/>
              <w:rPr>
                <w:rFonts w:ascii="Arial" w:hAnsi="Arial" w:cs="Arial"/>
                <w:sz w:val="14"/>
                <w:szCs w:val="14"/>
                <w:u w:val="single"/>
              </w:rPr>
            </w:pPr>
            <w:r w:rsidRPr="00CE241E">
              <w:rPr>
                <w:rFonts w:ascii="Arial" w:hAnsi="Arial" w:cs="Arial"/>
                <w:sz w:val="14"/>
                <w:szCs w:val="14"/>
              </w:rPr>
              <w:t>Orzeczenie, w którym zagrożono osobie, pod której pieczą dziecko pozostaje, niewykonującej (albo niewłaściwie wykonującej)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1 k.p.c.) nakazaniem zapłaty oznaczonej sumy pieniężnej na rzecz osoby uprawnionej do kontaktu z dzieckiem</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02</w:t>
            </w:r>
          </w:p>
        </w:tc>
        <w:tc>
          <w:tcPr>
            <w:tcW w:w="1440" w:type="dxa"/>
            <w:tcBorders>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836B2C" w:rsidRDefault="00836B2C">
            <w:pPr>
              <w:jc w:val="right"/>
              <w:rPr>
                <w:rFonts w:ascii="Arial" w:hAnsi="Arial" w:cs="Arial"/>
                <w:color w:val="000000"/>
                <w:sz w:val="14"/>
                <w:szCs w:val="14"/>
              </w:rPr>
            </w:pP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03</w:t>
            </w:r>
          </w:p>
        </w:tc>
        <w:tc>
          <w:tcPr>
            <w:tcW w:w="1440" w:type="dxa"/>
            <w:shd w:val="clear" w:color="auto" w:fill="auto"/>
            <w:vAlign w:val="center"/>
          </w:tcPr>
          <w:p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04</w:t>
            </w:r>
          </w:p>
        </w:tc>
        <w:tc>
          <w:tcPr>
            <w:tcW w:w="1440" w:type="dxa"/>
            <w:shd w:val="clear" w:color="auto" w:fill="auto"/>
            <w:vAlign w:val="center"/>
          </w:tcPr>
          <w:p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r>
      <w:tr w:rsidR="00D90CDB" w:rsidRPr="00D90CDB" w:rsidTr="002F7867">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u w:val="single"/>
              </w:rPr>
            </w:pPr>
            <w:r w:rsidRPr="00CE241E">
              <w:rPr>
                <w:rFonts w:ascii="Arial" w:hAnsi="Arial" w:cs="Arial"/>
                <w:sz w:val="14"/>
                <w:szCs w:val="14"/>
              </w:rPr>
              <w:t>Orzeczenie, w którym zagrożono osobie uprawnionej do kontaktu z dzieckiem albo osobie, której tego kontaktu zakazano, naruszających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2 k.p.c.) nakazaniem zapłaty oznaczonej sumy pieniężnej na rzecz osoby, pod której pieczą dziecko pozostaje</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05</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086F40" w:rsidRDefault="00EA1A1A" w:rsidP="00086F40">
            <w:pPr>
              <w:jc w:val="right"/>
              <w:rPr>
                <w:rFonts w:ascii="Arial" w:hAnsi="Arial" w:cs="Arial"/>
                <w:color w:val="000000"/>
                <w:sz w:val="14"/>
                <w:szCs w:val="14"/>
              </w:rPr>
            </w:pPr>
          </w:p>
        </w:tc>
      </w:tr>
      <w:tr w:rsidR="00086F40" w:rsidRPr="00D90CDB" w:rsidTr="00AC33E3">
        <w:trPr>
          <w:cantSplit/>
          <w:trHeight w:val="474"/>
        </w:trPr>
        <w:tc>
          <w:tcPr>
            <w:tcW w:w="11725" w:type="dxa"/>
            <w:tcBorders>
              <w:right w:val="single" w:sz="12" w:space="0" w:color="auto"/>
            </w:tcBorders>
            <w:shd w:val="clear" w:color="auto" w:fill="auto"/>
          </w:tcPr>
          <w:p w:rsidR="00086F40" w:rsidRPr="00CE241E" w:rsidRDefault="00086F40"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06</w:t>
            </w:r>
          </w:p>
        </w:tc>
        <w:tc>
          <w:tcPr>
            <w:tcW w:w="1440" w:type="dxa"/>
            <w:shd w:val="clear" w:color="auto" w:fill="auto"/>
            <w:vAlign w:val="center"/>
          </w:tcPr>
          <w:p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086F40" w:rsidRPr="00262C3F" w:rsidRDefault="00086F40" w:rsidP="00AC33E3">
            <w:pPr>
              <w:spacing w:line="360" w:lineRule="auto"/>
              <w:jc w:val="both"/>
              <w:rPr>
                <w:rFonts w:ascii="Arial" w:hAnsi="Arial" w:cs="Arial"/>
                <w:sz w:val="20"/>
                <w:szCs w:val="20"/>
                <w:u w:val="single"/>
              </w:rPr>
            </w:pPr>
          </w:p>
        </w:tc>
      </w:tr>
      <w:tr w:rsidR="00086F40" w:rsidRPr="00D90CDB" w:rsidTr="00AC33E3">
        <w:trPr>
          <w:cantSplit/>
        </w:trPr>
        <w:tc>
          <w:tcPr>
            <w:tcW w:w="11725" w:type="dxa"/>
            <w:tcBorders>
              <w:right w:val="single" w:sz="12" w:space="0" w:color="auto"/>
            </w:tcBorders>
            <w:shd w:val="clear" w:color="auto" w:fill="auto"/>
          </w:tcPr>
          <w:p w:rsidR="00086F40" w:rsidRPr="00CE241E" w:rsidRDefault="00086F40"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07</w:t>
            </w:r>
          </w:p>
        </w:tc>
        <w:tc>
          <w:tcPr>
            <w:tcW w:w="1440" w:type="dxa"/>
            <w:shd w:val="clear" w:color="auto" w:fill="auto"/>
            <w:vAlign w:val="center"/>
          </w:tcPr>
          <w:p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086F40" w:rsidRPr="00262C3F" w:rsidRDefault="00086F40" w:rsidP="00AC33E3">
            <w:pPr>
              <w:spacing w:line="360" w:lineRule="auto"/>
              <w:jc w:val="both"/>
              <w:rPr>
                <w:rFonts w:ascii="Arial" w:hAnsi="Arial" w:cs="Arial"/>
                <w:sz w:val="20"/>
                <w:szCs w:val="20"/>
                <w:u w:val="single"/>
              </w:rPr>
            </w:pPr>
          </w:p>
        </w:tc>
      </w:tr>
      <w:tr w:rsidR="00D90CDB" w:rsidRPr="00D90CDB" w:rsidTr="002F7867">
        <w:trPr>
          <w:cantSplit/>
          <w:trHeight w:val="217"/>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nakazano osobom wymienionym w w. 02 lub 05 zapłatę oznaczonej sumy pieniężnej</w:t>
            </w:r>
            <w:r w:rsidR="00836B2C">
              <w:rPr>
                <w:rFonts w:ascii="Arial" w:hAnsi="Arial" w:cs="Arial"/>
                <w:sz w:val="14"/>
                <w:szCs w:val="14"/>
              </w:rPr>
              <w:t xml:space="preserve"> </w:t>
            </w:r>
            <w:r w:rsidR="00836B2C"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08</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086F40" w:rsidRDefault="00EA1A1A" w:rsidP="00086F40">
            <w:pPr>
              <w:jc w:val="right"/>
              <w:rPr>
                <w:rFonts w:ascii="Arial" w:hAnsi="Arial" w:cs="Arial"/>
                <w:color w:val="000000"/>
                <w:sz w:val="14"/>
                <w:szCs w:val="14"/>
              </w:rPr>
            </w:pPr>
          </w:p>
        </w:tc>
      </w:tr>
      <w:tr w:rsidR="00EE5BBD" w:rsidRPr="00D90CDB" w:rsidTr="00AC33E3">
        <w:trPr>
          <w:cantSplit/>
        </w:trPr>
        <w:tc>
          <w:tcPr>
            <w:tcW w:w="11725" w:type="dxa"/>
            <w:tcBorders>
              <w:right w:val="single" w:sz="12" w:space="0" w:color="auto"/>
            </w:tcBorders>
            <w:shd w:val="clear" w:color="auto" w:fill="auto"/>
          </w:tcPr>
          <w:p w:rsidR="00EE5BBD" w:rsidRPr="00CE241E" w:rsidRDefault="00EE5BBD" w:rsidP="00AC33E3">
            <w:pPr>
              <w:jc w:val="both"/>
              <w:rPr>
                <w:rFonts w:ascii="Arial" w:hAnsi="Arial" w:cs="Arial"/>
                <w:sz w:val="14"/>
                <w:szCs w:val="14"/>
              </w:rPr>
            </w:pPr>
            <w:r w:rsidRPr="00CE241E">
              <w:rPr>
                <w:rFonts w:ascii="Arial" w:hAnsi="Arial" w:cs="Arial"/>
                <w:sz w:val="14"/>
                <w:szCs w:val="14"/>
              </w:rPr>
              <w:t>Liczba ojców, w sytuacjach wymienionych w w. 02 lub 05, którym nakazano zapłatę oznaczonej sumy pieniężnej</w:t>
            </w:r>
            <w:r>
              <w:rPr>
                <w:rFonts w:ascii="Arial" w:hAnsi="Arial" w:cs="Arial"/>
                <w:sz w:val="14"/>
                <w:szCs w:val="14"/>
              </w:rP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09</w:t>
            </w:r>
          </w:p>
        </w:tc>
        <w:tc>
          <w:tcPr>
            <w:tcW w:w="1440" w:type="dxa"/>
            <w:shd w:val="clear" w:color="auto" w:fill="auto"/>
            <w:vAlign w:val="center"/>
          </w:tcPr>
          <w:p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EE5BBD" w:rsidRPr="00262C3F" w:rsidRDefault="00EE5BBD" w:rsidP="00AC33E3">
            <w:pPr>
              <w:spacing w:line="360" w:lineRule="auto"/>
              <w:jc w:val="both"/>
              <w:rPr>
                <w:rFonts w:ascii="Arial" w:hAnsi="Arial" w:cs="Arial"/>
                <w:sz w:val="20"/>
                <w:szCs w:val="20"/>
                <w:u w:val="single"/>
              </w:rPr>
            </w:pPr>
          </w:p>
        </w:tc>
      </w:tr>
      <w:tr w:rsidR="00EE5BBD" w:rsidRPr="00D90CDB" w:rsidTr="00AC33E3">
        <w:trPr>
          <w:cantSplit/>
          <w:trHeight w:val="213"/>
        </w:trPr>
        <w:tc>
          <w:tcPr>
            <w:tcW w:w="11725" w:type="dxa"/>
            <w:tcBorders>
              <w:right w:val="single" w:sz="12" w:space="0" w:color="auto"/>
            </w:tcBorders>
            <w:shd w:val="clear" w:color="auto" w:fill="auto"/>
          </w:tcPr>
          <w:p w:rsidR="00EE5BBD" w:rsidRPr="00CE241E" w:rsidRDefault="00EE5BBD" w:rsidP="00AC33E3">
            <w:pPr>
              <w:jc w:val="both"/>
              <w:rPr>
                <w:rFonts w:ascii="Arial" w:hAnsi="Arial" w:cs="Arial"/>
                <w:sz w:val="14"/>
                <w:szCs w:val="14"/>
              </w:rPr>
            </w:pPr>
            <w:r w:rsidRPr="00CE241E">
              <w:rPr>
                <w:rFonts w:ascii="Arial" w:hAnsi="Arial" w:cs="Arial"/>
                <w:sz w:val="14"/>
                <w:szCs w:val="14"/>
              </w:rPr>
              <w:t>Liczba matek, w sytuacjach wymienionych w w. 02 lub 05, którym nakazano zapłatę oznaczonej sumy pieniężnej</w:t>
            </w:r>
            <w: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10</w:t>
            </w:r>
          </w:p>
        </w:tc>
        <w:tc>
          <w:tcPr>
            <w:tcW w:w="1440" w:type="dxa"/>
            <w:shd w:val="clear" w:color="auto" w:fill="auto"/>
            <w:vAlign w:val="center"/>
          </w:tcPr>
          <w:p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EE5BBD" w:rsidRPr="00262C3F" w:rsidRDefault="00EE5BBD" w:rsidP="00AC33E3">
            <w:pPr>
              <w:spacing w:line="360" w:lineRule="auto"/>
              <w:jc w:val="both"/>
              <w:rPr>
                <w:rFonts w:ascii="Arial" w:hAnsi="Arial" w:cs="Arial"/>
                <w:sz w:val="20"/>
                <w:szCs w:val="20"/>
                <w:u w:val="single"/>
              </w:rPr>
            </w:pPr>
          </w:p>
        </w:tc>
      </w:tr>
      <w:tr w:rsidR="00D90CDB" w:rsidRPr="00D90CDB" w:rsidTr="00D90CDB">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przyznano zwrot wydatków poniesionych w związku z przygotowaniem kontaktów, jeżeli do kontaktu nie doszło wskutek niewykonania lub niewłaściwego wykonania przez osobę, pod której pieczą dziecko pozostaje, obowiązków wynikających z orzeczenia albo z ugody zawartej przed sądem lub przed mediatorem w przedmiocie kontaktów z dzieckiem (art. 598</w:t>
            </w:r>
            <w:r w:rsidRPr="00CE241E">
              <w:rPr>
                <w:rFonts w:ascii="Arial" w:hAnsi="Arial" w:cs="Arial"/>
                <w:sz w:val="14"/>
                <w:szCs w:val="14"/>
                <w:vertAlign w:val="superscript"/>
              </w:rPr>
              <w:t xml:space="preserve">17 </w:t>
            </w:r>
            <w:r w:rsidRPr="00CE241E">
              <w:rPr>
                <w:rFonts w:ascii="Arial" w:hAnsi="Arial" w:cs="Arial"/>
                <w:sz w:val="14"/>
                <w:szCs w:val="14"/>
              </w:rPr>
              <w:t>§ 1 k.p.c.) oraz naruszenia przez uprawnionego do kontaktu z dzieckiem obowiązków dotyczących kontaktu, wynikających z orzeczenia albo z ugody zawartej przed sądem lub przed mediatorem (art. 598</w:t>
            </w:r>
            <w:r w:rsidRPr="00CE241E">
              <w:rPr>
                <w:rFonts w:ascii="Arial" w:hAnsi="Arial" w:cs="Arial"/>
                <w:sz w:val="14"/>
                <w:szCs w:val="14"/>
                <w:vertAlign w:val="superscript"/>
              </w:rPr>
              <w:t xml:space="preserve">17 </w:t>
            </w:r>
            <w:r w:rsidRPr="00CE241E">
              <w:rPr>
                <w:rFonts w:ascii="Arial" w:hAnsi="Arial" w:cs="Arial"/>
                <w:sz w:val="14"/>
                <w:szCs w:val="14"/>
              </w:rPr>
              <w:t>§ 2 k.p.c.)</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11</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D178BB" w:rsidRDefault="00EA1A1A" w:rsidP="00D178BB">
            <w:pPr>
              <w:jc w:val="right"/>
              <w:rPr>
                <w:rFonts w:ascii="Arial" w:hAnsi="Arial" w:cs="Arial"/>
                <w:color w:val="000000"/>
                <w:sz w:val="14"/>
                <w:szCs w:val="14"/>
              </w:rPr>
            </w:pPr>
          </w:p>
        </w:tc>
      </w:tr>
      <w:tr w:rsidR="00D178BB" w:rsidRPr="00D90CDB" w:rsidTr="00AC33E3">
        <w:trPr>
          <w:cantSplit/>
        </w:trPr>
        <w:tc>
          <w:tcPr>
            <w:tcW w:w="11725" w:type="dxa"/>
            <w:tcBorders>
              <w:right w:val="single" w:sz="12" w:space="0" w:color="auto"/>
            </w:tcBorders>
            <w:shd w:val="clear" w:color="auto" w:fill="auto"/>
          </w:tcPr>
          <w:p w:rsidR="00D178BB" w:rsidRPr="00CE241E" w:rsidRDefault="00D178BB" w:rsidP="00AC33E3">
            <w:pPr>
              <w:jc w:val="both"/>
              <w:rPr>
                <w:rFonts w:ascii="Arial" w:hAnsi="Arial" w:cs="Arial"/>
                <w:sz w:val="14"/>
                <w:szCs w:val="14"/>
              </w:rPr>
            </w:pPr>
            <w:r w:rsidRPr="00CE241E">
              <w:rPr>
                <w:rFonts w:ascii="Arial" w:hAnsi="Arial" w:cs="Arial"/>
                <w:sz w:val="14"/>
                <w:szCs w:val="14"/>
              </w:rPr>
              <w:t>Liczba ojców, którym przyznano zwrot wydatków poniesionych w związku z przygotowaniem kontaktów, w sytuacjach wymienionych w w.11</w:t>
            </w:r>
          </w:p>
        </w:tc>
        <w:tc>
          <w:tcPr>
            <w:tcW w:w="396" w:type="dxa"/>
            <w:tcBorders>
              <w:left w:val="single" w:sz="12" w:space="0" w:color="auto"/>
            </w:tcBorders>
            <w:shd w:val="clear" w:color="auto" w:fill="auto"/>
            <w:vAlign w:val="center"/>
          </w:tcPr>
          <w:p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12</w:t>
            </w:r>
          </w:p>
        </w:tc>
        <w:tc>
          <w:tcPr>
            <w:tcW w:w="1440" w:type="dxa"/>
            <w:shd w:val="clear" w:color="auto" w:fill="auto"/>
            <w:vAlign w:val="center"/>
          </w:tcPr>
          <w:p w:rsidR="00D178BB" w:rsidRDefault="00D178BB">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D178BB" w:rsidRPr="00262C3F" w:rsidRDefault="00D178BB" w:rsidP="00AC33E3">
            <w:pPr>
              <w:spacing w:line="360" w:lineRule="auto"/>
              <w:jc w:val="both"/>
              <w:rPr>
                <w:rFonts w:ascii="Arial" w:hAnsi="Arial" w:cs="Arial"/>
                <w:sz w:val="20"/>
                <w:szCs w:val="20"/>
                <w:u w:val="single"/>
              </w:rPr>
            </w:pPr>
          </w:p>
        </w:tc>
      </w:tr>
      <w:tr w:rsidR="00D178BB" w:rsidRPr="00D90CDB" w:rsidTr="00AC33E3">
        <w:trPr>
          <w:cantSplit/>
        </w:trPr>
        <w:tc>
          <w:tcPr>
            <w:tcW w:w="11725" w:type="dxa"/>
            <w:tcBorders>
              <w:bottom w:val="single" w:sz="4" w:space="0" w:color="auto"/>
              <w:right w:val="single" w:sz="12" w:space="0" w:color="auto"/>
            </w:tcBorders>
            <w:shd w:val="clear" w:color="auto" w:fill="auto"/>
          </w:tcPr>
          <w:p w:rsidR="00D178BB" w:rsidRPr="00CE241E" w:rsidRDefault="00D178BB" w:rsidP="00AC33E3">
            <w:pPr>
              <w:jc w:val="both"/>
              <w:rPr>
                <w:rFonts w:ascii="Arial" w:hAnsi="Arial" w:cs="Arial"/>
                <w:sz w:val="14"/>
                <w:szCs w:val="14"/>
              </w:rPr>
            </w:pPr>
            <w:r w:rsidRPr="00CE241E">
              <w:rPr>
                <w:rFonts w:ascii="Arial" w:hAnsi="Arial" w:cs="Arial"/>
                <w:sz w:val="14"/>
                <w:szCs w:val="14"/>
              </w:rPr>
              <w:t>Liczba matek, którym przyznano zwrot wydatków poniesionych w związku z przygotowaniem kontaktów, w sytuacjach wymienionych w w.11</w:t>
            </w:r>
          </w:p>
        </w:tc>
        <w:tc>
          <w:tcPr>
            <w:tcW w:w="396" w:type="dxa"/>
            <w:tcBorders>
              <w:left w:val="single" w:sz="12" w:space="0" w:color="auto"/>
              <w:bottom w:val="single" w:sz="12" w:space="0" w:color="auto"/>
            </w:tcBorders>
            <w:shd w:val="clear" w:color="auto" w:fill="auto"/>
            <w:vAlign w:val="center"/>
          </w:tcPr>
          <w:p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13</w:t>
            </w:r>
          </w:p>
        </w:tc>
        <w:tc>
          <w:tcPr>
            <w:tcW w:w="1440" w:type="dxa"/>
            <w:tcBorders>
              <w:bottom w:val="single" w:sz="12" w:space="0" w:color="auto"/>
            </w:tcBorders>
            <w:shd w:val="clear" w:color="auto" w:fill="auto"/>
            <w:vAlign w:val="center"/>
          </w:tcPr>
          <w:p w:rsidR="00D178BB" w:rsidRDefault="00D178BB">
            <w:pPr>
              <w:jc w:val="right"/>
              <w:rPr>
                <w:rFonts w:ascii="Arial" w:hAnsi="Arial" w:cs="Arial"/>
                <w:color w:val="000000"/>
                <w:sz w:val="14"/>
                <w:szCs w:val="14"/>
              </w:rPr>
            </w:pPr>
          </w:p>
        </w:tc>
        <w:tc>
          <w:tcPr>
            <w:tcW w:w="1597" w:type="dxa"/>
            <w:tcBorders>
              <w:bottom w:val="single" w:sz="12" w:space="0" w:color="auto"/>
              <w:right w:val="single" w:sz="12" w:space="0" w:color="auto"/>
              <w:tl2br w:val="single" w:sz="4" w:space="0" w:color="auto"/>
              <w:tr2bl w:val="single" w:sz="4" w:space="0" w:color="auto"/>
            </w:tcBorders>
            <w:shd w:val="clear" w:color="auto" w:fill="auto"/>
          </w:tcPr>
          <w:p w:rsidR="00D178BB" w:rsidRPr="00262C3F" w:rsidRDefault="00D178BB" w:rsidP="00AC33E3">
            <w:pPr>
              <w:spacing w:line="360" w:lineRule="auto"/>
              <w:jc w:val="both"/>
              <w:rPr>
                <w:rFonts w:ascii="Arial" w:hAnsi="Arial" w:cs="Arial"/>
                <w:sz w:val="20"/>
                <w:szCs w:val="20"/>
                <w:u w:val="single"/>
              </w:rPr>
            </w:pPr>
          </w:p>
        </w:tc>
      </w:tr>
    </w:tbl>
    <w:p w:rsidR="007F3CA3" w:rsidRDefault="00E636E3" w:rsidP="00A606E6">
      <w:pPr>
        <w:rPr>
          <w:rFonts w:ascii="Arial" w:hAnsi="Arial" w:cs="Arial"/>
          <w:b/>
          <w:sz w:val="18"/>
          <w:szCs w:val="18"/>
        </w:rPr>
      </w:pPr>
      <w:r w:rsidRPr="001F3858">
        <w:rPr>
          <w:rFonts w:ascii="Arial" w:hAnsi="Arial" w:cs="Arial"/>
          <w:b/>
          <w:noProof/>
          <w:sz w:val="16"/>
          <w:szCs w:val="18"/>
        </w:rPr>
        <mc:AlternateContent>
          <mc:Choice Requires="wps">
            <w:drawing>
              <wp:anchor distT="0" distB="0" distL="114300" distR="114300" simplePos="0" relativeHeight="251660800" behindDoc="0" locked="0" layoutInCell="1" allowOverlap="1">
                <wp:simplePos x="0" y="0"/>
                <wp:positionH relativeFrom="column">
                  <wp:posOffset>8120380</wp:posOffset>
                </wp:positionH>
                <wp:positionV relativeFrom="paragraph">
                  <wp:posOffset>96520</wp:posOffset>
                </wp:positionV>
                <wp:extent cx="720090" cy="253365"/>
                <wp:effectExtent l="14605" t="10160" r="17780" b="1270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3365"/>
                        </a:xfrm>
                        <a:prstGeom prst="rect">
                          <a:avLst/>
                        </a:prstGeom>
                        <a:solidFill>
                          <a:srgbClr val="FFFFFF"/>
                        </a:solidFill>
                        <a:ln w="19050">
                          <a:solidFill>
                            <a:srgbClr val="000000"/>
                          </a:solidFill>
                          <a:miter lim="800000"/>
                          <a:headEnd/>
                          <a:tailEnd/>
                        </a:ln>
                      </wps:spPr>
                      <wps:txbx>
                        <w:txbxContent>
                          <w:p w:rsidR="00661DBF" w:rsidRDefault="00661DBF" w:rsidP="00A65709">
                            <w:pPr>
                              <w:rPr>
                                <w:rFonts w:ascii="Arial" w:hAnsi="Arial" w:cs="Arial"/>
                                <w:color w:val="000000"/>
                                <w:sz w:val="14"/>
                                <w:szCs w:val="14"/>
                              </w:rPr>
                            </w:pPr>
                          </w:p>
                          <w:p w:rsidR="00661DBF" w:rsidRDefault="00661D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1" style="position:absolute;margin-left:639.4pt;margin-top:7.6pt;width:56.7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" strokeweight="1.5pt">
                <v:textbox>
                  <w:txbxContent>
                    <w:p w:rsidR="00661DBF" w:rsidRDefault="00661DBF" w:rsidP="00A65709">
                      <w:pPr>
                        <w:rPr>
                          <w:rFonts w:ascii="Arial" w:hAnsi="Arial" w:cs="Arial"/>
                          <w:color w:val="000000"/>
                          <w:sz w:val="14"/>
                          <w:szCs w:val="14"/>
                        </w:rPr>
                      </w:pPr>
                    </w:p>
                    <w:p w:rsidR="00661DBF" w:rsidRDefault="00661DBF"/>
                  </w:txbxContent>
                </v:textbox>
              </v:rect>
            </w:pict>
          </mc:Fallback>
        </mc:AlternateContent>
      </w:r>
    </w:p>
    <w:p w:rsidR="006625AE" w:rsidRPr="008E6242" w:rsidRDefault="00D178BB" w:rsidP="006625AE">
      <w:pPr>
        <w:rPr>
          <w:rFonts w:ascii="Arial" w:hAnsi="Arial" w:cs="Arial"/>
          <w:b/>
          <w:sz w:val="18"/>
          <w:szCs w:val="18"/>
        </w:rPr>
      </w:pPr>
      <w:r>
        <w:rPr>
          <w:rFonts w:ascii="Arial" w:hAnsi="Arial" w:cs="Arial"/>
          <w:b/>
          <w:sz w:val="18"/>
          <w:szCs w:val="20"/>
        </w:rPr>
        <w:t>Dział 1.1.1.g</w:t>
      </w:r>
      <w:r w:rsidR="006625AE" w:rsidRPr="00790C7E">
        <w:rPr>
          <w:rFonts w:ascii="Arial" w:hAnsi="Arial" w:cs="Arial"/>
          <w:b/>
          <w:sz w:val="18"/>
          <w:szCs w:val="20"/>
        </w:rPr>
        <w:t>.1.</w:t>
      </w:r>
    </w:p>
    <w:p w:rsidR="006625AE" w:rsidRPr="003E12BE" w:rsidRDefault="006625AE" w:rsidP="006625AE">
      <w:pPr>
        <w:rPr>
          <w:rFonts w:ascii="Arial" w:hAnsi="Arial" w:cs="Arial"/>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1</w:t>
      </w:r>
      <w:r w:rsidRPr="008E6242">
        <w:rPr>
          <w:rFonts w:ascii="Arial" w:hAnsi="Arial" w:cs="Arial"/>
          <w:sz w:val="16"/>
          <w:szCs w:val="18"/>
        </w:rPr>
        <w:t>- 598</w:t>
      </w:r>
      <w:r w:rsidRPr="008E6242">
        <w:rPr>
          <w:rFonts w:ascii="Arial" w:hAnsi="Arial" w:cs="Arial"/>
          <w:sz w:val="16"/>
          <w:szCs w:val="18"/>
          <w:vertAlign w:val="superscript"/>
        </w:rPr>
        <w:t>5</w:t>
      </w:r>
      <w:r w:rsidRPr="008E6242">
        <w:rPr>
          <w:rFonts w:ascii="Arial" w:hAnsi="Arial" w:cs="Arial"/>
          <w:sz w:val="16"/>
          <w:szCs w:val="18"/>
        </w:rPr>
        <w:t xml:space="preserve"> kpc  </w:t>
      </w:r>
    </w:p>
    <w:p w:rsidR="006625AE" w:rsidRPr="003E12BE" w:rsidRDefault="00E636E3" w:rsidP="006625AE">
      <w:pPr>
        <w:rPr>
          <w:rFonts w:ascii="Arial" w:hAnsi="Arial" w:cs="Arial"/>
          <w:color w:val="FF0000"/>
          <w:sz w:val="18"/>
          <w:szCs w:val="18"/>
        </w:rPr>
      </w:pPr>
      <w:r w:rsidRPr="001F3858">
        <w:rPr>
          <w:rFonts w:ascii="Arial" w:hAnsi="Arial" w:cs="Arial"/>
          <w:noProof/>
          <w:sz w:val="16"/>
          <w:szCs w:val="18"/>
        </w:rPr>
        <mc:AlternateContent>
          <mc:Choice Requires="wps">
            <w:drawing>
              <wp:anchor distT="0" distB="0" distL="114300" distR="114300" simplePos="0" relativeHeight="251661824" behindDoc="0" locked="0" layoutInCell="1" allowOverlap="1">
                <wp:simplePos x="0" y="0"/>
                <wp:positionH relativeFrom="column">
                  <wp:posOffset>8928735</wp:posOffset>
                </wp:positionH>
                <wp:positionV relativeFrom="paragraph">
                  <wp:posOffset>10160</wp:posOffset>
                </wp:positionV>
                <wp:extent cx="720090" cy="247015"/>
                <wp:effectExtent l="13335" t="17780" r="9525" b="1143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7015"/>
                        </a:xfrm>
                        <a:prstGeom prst="rect">
                          <a:avLst/>
                        </a:prstGeom>
                        <a:solidFill>
                          <a:srgbClr val="FFFFFF"/>
                        </a:solidFill>
                        <a:ln w="19050">
                          <a:solidFill>
                            <a:srgbClr val="000000"/>
                          </a:solidFill>
                          <a:miter lim="800000"/>
                          <a:headEnd/>
                          <a:tailEnd/>
                        </a:ln>
                      </wps:spPr>
                      <wps:txbx>
                        <w:txbxContent>
                          <w:p w:rsidR="00661DBF" w:rsidRDefault="00661DBF" w:rsidP="00A65709">
                            <w:pPr>
                              <w:rPr>
                                <w:rFonts w:ascii="Arial" w:hAnsi="Arial" w:cs="Arial"/>
                                <w:color w:val="000000"/>
                                <w:sz w:val="14"/>
                                <w:szCs w:val="14"/>
                              </w:rPr>
                            </w:pPr>
                            <w:r>
                              <w:rPr>
                                <w:rFonts w:ascii="Arial" w:hAnsi="Arial" w:cs="Arial"/>
                                <w:color w:val="000000"/>
                                <w:sz w:val="14"/>
                                <w:szCs w:val="14"/>
                              </w:rPr>
                              <w:t>1</w:t>
                            </w:r>
                          </w:p>
                          <w:p w:rsidR="00661DBF" w:rsidRDefault="00661D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margin-left:703.05pt;margin-top:.8pt;width:56.7pt;height:1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" strokeweight="1.5pt">
                <v:textbox>
                  <w:txbxContent>
                    <w:p w:rsidR="00661DBF" w:rsidRDefault="00661DBF" w:rsidP="00A65709">
                      <w:pPr>
                        <w:rPr>
                          <w:rFonts w:ascii="Arial" w:hAnsi="Arial" w:cs="Arial"/>
                          <w:color w:val="000000"/>
                          <w:sz w:val="14"/>
                          <w:szCs w:val="14"/>
                        </w:rPr>
                      </w:pPr>
                      <w:r>
                        <w:rPr>
                          <w:rFonts w:ascii="Arial" w:hAnsi="Arial" w:cs="Arial"/>
                          <w:color w:val="000000"/>
                          <w:sz w:val="14"/>
                          <w:szCs w:val="14"/>
                        </w:rPr>
                        <w:t>1</w:t>
                      </w:r>
                    </w:p>
                    <w:p w:rsidR="00661DBF" w:rsidRDefault="00661DBF"/>
                  </w:txbxContent>
                </v:textbox>
              </v:rect>
            </w:pict>
          </mc:Fallback>
        </mc:AlternateContent>
      </w:r>
      <w:r w:rsidR="006625AE" w:rsidRPr="008E6242">
        <w:rPr>
          <w:rFonts w:ascii="Arial" w:hAnsi="Arial" w:cs="Arial"/>
          <w:sz w:val="16"/>
          <w:szCs w:val="18"/>
        </w:rPr>
        <w:t>Sprawy dotyczące wykonywania orzeczeń o odebranie osoby podlegającej władzy rodzicielskiej lub pozostającej pod opieką, wydanych na podstawie art. 598</w:t>
      </w:r>
      <w:r w:rsidR="006625AE" w:rsidRPr="008E6242">
        <w:rPr>
          <w:rFonts w:ascii="Arial" w:hAnsi="Arial" w:cs="Arial"/>
          <w:sz w:val="16"/>
          <w:szCs w:val="18"/>
          <w:vertAlign w:val="superscript"/>
        </w:rPr>
        <w:t>6</w:t>
      </w:r>
      <w:r w:rsidR="006625AE" w:rsidRPr="008E6242">
        <w:rPr>
          <w:rFonts w:ascii="Arial" w:hAnsi="Arial" w:cs="Arial"/>
          <w:sz w:val="16"/>
          <w:szCs w:val="18"/>
        </w:rPr>
        <w:t>- 598</w:t>
      </w:r>
      <w:r w:rsidR="006625AE" w:rsidRPr="008E6242">
        <w:rPr>
          <w:rFonts w:ascii="Arial" w:hAnsi="Arial" w:cs="Arial"/>
          <w:sz w:val="16"/>
          <w:szCs w:val="18"/>
          <w:vertAlign w:val="superscript"/>
        </w:rPr>
        <w:t>12</w:t>
      </w:r>
      <w:r w:rsidR="006625AE" w:rsidRPr="008E6242">
        <w:rPr>
          <w:rFonts w:ascii="Arial" w:hAnsi="Arial" w:cs="Arial"/>
          <w:sz w:val="16"/>
          <w:szCs w:val="18"/>
        </w:rPr>
        <w:t xml:space="preserve"> kpc w zw. z art. 598</w:t>
      </w:r>
      <w:r w:rsidR="006625AE" w:rsidRPr="008E6242">
        <w:rPr>
          <w:rFonts w:ascii="Arial" w:hAnsi="Arial" w:cs="Arial"/>
          <w:sz w:val="16"/>
          <w:szCs w:val="18"/>
          <w:vertAlign w:val="superscript"/>
        </w:rPr>
        <w:t>13</w:t>
      </w:r>
      <w:r w:rsidR="006625AE" w:rsidRPr="008E6242">
        <w:rPr>
          <w:rFonts w:ascii="Arial" w:hAnsi="Arial" w:cs="Arial"/>
          <w:sz w:val="16"/>
          <w:szCs w:val="18"/>
        </w:rPr>
        <w:t xml:space="preserve"> </w:t>
      </w:r>
      <w:r w:rsidR="006625AE" w:rsidRPr="003E12BE">
        <w:rPr>
          <w:rFonts w:ascii="Arial" w:hAnsi="Arial" w:cs="Arial"/>
          <w:sz w:val="18"/>
          <w:szCs w:val="18"/>
        </w:rPr>
        <w:t>kpc</w:t>
      </w:r>
      <w:r w:rsidR="006625AE" w:rsidRPr="003E12BE">
        <w:rPr>
          <w:rFonts w:ascii="Arial" w:hAnsi="Arial" w:cs="Arial"/>
          <w:color w:val="FF0000"/>
          <w:sz w:val="18"/>
          <w:szCs w:val="18"/>
        </w:rPr>
        <w:t xml:space="preserve">  </w:t>
      </w:r>
    </w:p>
    <w:p w:rsidR="0033233A" w:rsidRDefault="0033233A" w:rsidP="00A65709">
      <w:pPr>
        <w:pStyle w:val="Nagwek9"/>
        <w:spacing w:before="120"/>
        <w:rPr>
          <w:rFonts w:eastAsia="Arial Unicode MS"/>
          <w:b/>
          <w:bCs/>
          <w:sz w:val="18"/>
          <w:szCs w:val="20"/>
        </w:rPr>
      </w:pPr>
    </w:p>
    <w:p w:rsidR="0033233A" w:rsidRPr="003C286D" w:rsidRDefault="00A65709" w:rsidP="00244410">
      <w:pPr>
        <w:pStyle w:val="Tekstpodstawowy"/>
        <w:rPr>
          <w:b/>
          <w:sz w:val="18"/>
          <w:szCs w:val="18"/>
        </w:rPr>
      </w:pPr>
      <w:r>
        <w:rPr>
          <w:b/>
          <w:sz w:val="18"/>
          <w:szCs w:val="18"/>
        </w:rPr>
        <w:t>Dział 1.1.1.h</w:t>
      </w:r>
      <w:r w:rsidR="0033233A" w:rsidRPr="003C286D">
        <w:rPr>
          <w:b/>
          <w:sz w:val="18"/>
          <w:szCs w:val="18"/>
        </w:rPr>
        <w:t>. Liczba zarządzeń sędziego o natychmiastowe wypisanie ze szpitala psychiatrycznego i umorzenie postępowania</w:t>
      </w:r>
    </w:p>
    <w:p w:rsidR="0033233A" w:rsidRPr="001A7B9F" w:rsidRDefault="00E636E3" w:rsidP="001A7B9F">
      <w:pPr>
        <w:pStyle w:val="Tekstpodstawowy2"/>
        <w:spacing w:after="40"/>
        <w:rPr>
          <w:bCs/>
          <w:color w:val="FF0000"/>
          <w:sz w:val="14"/>
          <w:szCs w:val="14"/>
        </w:rPr>
      </w:pPr>
      <w:r w:rsidRPr="001F3858">
        <w:rPr>
          <w:bCs/>
          <w:noProof/>
          <w:sz w:val="14"/>
          <w:szCs w:val="14"/>
        </w:rPr>
        <mc:AlternateContent>
          <mc:Choice Requires="wps">
            <w:drawing>
              <wp:anchor distT="0" distB="0" distL="114300" distR="114300" simplePos="0" relativeHeight="251662848" behindDoc="0" locked="0" layoutInCell="1" allowOverlap="1">
                <wp:simplePos x="0" y="0"/>
                <wp:positionH relativeFrom="column">
                  <wp:posOffset>4272280</wp:posOffset>
                </wp:positionH>
                <wp:positionV relativeFrom="paragraph">
                  <wp:posOffset>31750</wp:posOffset>
                </wp:positionV>
                <wp:extent cx="720090" cy="226060"/>
                <wp:effectExtent l="14605" t="14605" r="17780" b="1651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rsidR="00661DBF" w:rsidRDefault="00661DBF" w:rsidP="00A65709">
                            <w:pPr>
                              <w:rPr>
                                <w:rFonts w:ascii="Arial" w:hAnsi="Arial" w:cs="Arial"/>
                                <w:color w:val="000000"/>
                                <w:sz w:val="14"/>
                                <w:szCs w:val="14"/>
                              </w:rPr>
                            </w:pPr>
                          </w:p>
                          <w:p w:rsidR="00661DBF" w:rsidRDefault="00661D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margin-left:336.4pt;margin-top:2.5pt;width:56.7pt;height:1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" strokeweight="1.5pt">
                <v:textbox>
                  <w:txbxContent>
                    <w:p w:rsidR="00661DBF" w:rsidRDefault="00661DBF" w:rsidP="00A65709">
                      <w:pPr>
                        <w:rPr>
                          <w:rFonts w:ascii="Arial" w:hAnsi="Arial" w:cs="Arial"/>
                          <w:color w:val="000000"/>
                          <w:sz w:val="14"/>
                          <w:szCs w:val="14"/>
                        </w:rPr>
                      </w:pPr>
                    </w:p>
                    <w:p w:rsidR="00661DBF" w:rsidRDefault="00661DBF"/>
                  </w:txbxContent>
                </v:textbox>
              </v:rect>
            </w:pict>
          </mc:Fallback>
        </mc:AlternateContent>
      </w:r>
      <w:r w:rsidR="0033233A" w:rsidRPr="003C286D">
        <w:rPr>
          <w:bCs/>
          <w:sz w:val="14"/>
          <w:szCs w:val="14"/>
        </w:rPr>
        <w:t>[art. 45 ust. 2 ustawy</w:t>
      </w:r>
      <w:r w:rsidR="0033233A" w:rsidRPr="003C286D">
        <w:rPr>
          <w:sz w:val="14"/>
          <w:szCs w:val="14"/>
        </w:rPr>
        <w:t xml:space="preserve"> z dnia 19 sierpnia 1994 r. </w:t>
      </w:r>
      <w:r w:rsidR="0033233A" w:rsidRPr="003C286D">
        <w:rPr>
          <w:bCs/>
          <w:sz w:val="14"/>
          <w:szCs w:val="14"/>
        </w:rPr>
        <w:t>o ochronie zdrowia psychicznego</w:t>
      </w:r>
      <w:r w:rsidR="0033233A" w:rsidRPr="003C286D">
        <w:rPr>
          <w:sz w:val="14"/>
          <w:szCs w:val="14"/>
        </w:rPr>
        <w:t xml:space="preserve"> </w:t>
      </w:r>
      <w:r w:rsidR="0033233A" w:rsidRPr="003C286D">
        <w:rPr>
          <w:sz w:val="12"/>
          <w:szCs w:val="12"/>
        </w:rPr>
        <w:t>(Dz. U. z 2016 r., poz. 546</w:t>
      </w:r>
      <w:r w:rsidR="0033233A" w:rsidRPr="003C286D">
        <w:rPr>
          <w:sz w:val="14"/>
          <w:szCs w:val="14"/>
        </w:rPr>
        <w:t>)</w:t>
      </w:r>
      <w:r w:rsidR="0033233A" w:rsidRPr="003C286D">
        <w:rPr>
          <w:bCs/>
          <w:sz w:val="14"/>
          <w:szCs w:val="14"/>
        </w:rPr>
        <w:t>]</w:t>
      </w:r>
      <w:r w:rsidR="0033233A">
        <w:rPr>
          <w:bCs/>
          <w:color w:val="FF0000"/>
          <w:sz w:val="14"/>
          <w:szCs w:val="14"/>
        </w:rPr>
        <w:t xml:space="preserve">    </w:t>
      </w:r>
    </w:p>
    <w:p w:rsidR="00157247" w:rsidRPr="00AB5B64" w:rsidRDefault="00157247" w:rsidP="001A7B9F">
      <w:pPr>
        <w:pStyle w:val="Nagwek9"/>
        <w:spacing w:before="120"/>
        <w:rPr>
          <w:rFonts w:eastAsia="Arial Unicode MS"/>
          <w:b/>
          <w:bCs/>
          <w:sz w:val="18"/>
          <w:szCs w:val="20"/>
        </w:rPr>
      </w:pPr>
      <w:r w:rsidRPr="00AB5B64">
        <w:rPr>
          <w:rFonts w:eastAsia="Arial Unicode MS"/>
          <w:b/>
          <w:bCs/>
          <w:sz w:val="18"/>
          <w:szCs w:val="20"/>
        </w:rPr>
        <w:t>Dział 1.1.2.  Ewidencja spraw nieletnich</w:t>
      </w:r>
    </w:p>
    <w:tbl>
      <w:tblPr>
        <w:tblW w:w="1146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10"/>
        <w:gridCol w:w="1554"/>
        <w:gridCol w:w="497"/>
        <w:gridCol w:w="1257"/>
        <w:gridCol w:w="1258"/>
        <w:gridCol w:w="1595"/>
        <w:gridCol w:w="1258"/>
        <w:gridCol w:w="1577"/>
        <w:gridCol w:w="1258"/>
      </w:tblGrid>
      <w:tr w:rsidR="00157247" w:rsidRPr="00AB5B64" w:rsidTr="00AC33E3">
        <w:trPr>
          <w:cantSplit/>
          <w:trHeight w:val="191"/>
        </w:trPr>
        <w:tc>
          <w:tcPr>
            <w:tcW w:w="2764" w:type="dxa"/>
            <w:gridSpan w:val="2"/>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Wyszczególnienie</w:t>
            </w:r>
          </w:p>
        </w:tc>
        <w:tc>
          <w:tcPr>
            <w:tcW w:w="49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Lp.</w:t>
            </w:r>
          </w:p>
        </w:tc>
        <w:tc>
          <w:tcPr>
            <w:tcW w:w="125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z</w:t>
            </w:r>
          </w:p>
          <w:p w:rsidR="00157247" w:rsidRPr="00AB5B64" w:rsidRDefault="00157247" w:rsidP="00AC33E3">
            <w:pPr>
              <w:jc w:val="center"/>
              <w:rPr>
                <w:rFonts w:ascii="Arial" w:hAnsi="Arial" w:cs="Arial"/>
                <w:sz w:val="14"/>
                <w:szCs w:val="16"/>
              </w:rPr>
            </w:pPr>
            <w:r w:rsidRPr="00AB5B64">
              <w:rPr>
                <w:rFonts w:ascii="Arial" w:hAnsi="Arial" w:cs="Arial"/>
                <w:sz w:val="14"/>
                <w:szCs w:val="16"/>
              </w:rPr>
              <w:t>ubiegłego roku</w:t>
            </w:r>
            <w:r w:rsidRPr="00AB5B64">
              <w:rPr>
                <w:rFonts w:ascii="Arial" w:hAnsi="Arial" w:cs="Arial"/>
                <w:bCs/>
                <w:sz w:val="14"/>
                <w:szCs w:val="16"/>
              </w:rPr>
              <w:t xml:space="preserve"> </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WPŁYNĘŁO</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ZAŁATWIONO</w:t>
            </w:r>
          </w:p>
        </w:tc>
        <w:tc>
          <w:tcPr>
            <w:tcW w:w="1258"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na okres następny</w:t>
            </w:r>
          </w:p>
        </w:tc>
      </w:tr>
      <w:tr w:rsidR="00157247" w:rsidRPr="00AB5B64" w:rsidTr="00AC33E3">
        <w:trPr>
          <w:cantSplit/>
          <w:trHeight w:val="396"/>
        </w:trPr>
        <w:tc>
          <w:tcPr>
            <w:tcW w:w="2764" w:type="dxa"/>
            <w:gridSpan w:val="2"/>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49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ind w:left="-42" w:right="-56"/>
              <w:jc w:val="center"/>
              <w:rPr>
                <w:rFonts w:ascii="Arial" w:hAnsi="Arial" w:cs="Arial"/>
                <w:sz w:val="14"/>
                <w:szCs w:val="16"/>
              </w:rPr>
            </w:pPr>
            <w:r w:rsidRPr="00AB5B64">
              <w:rPr>
                <w:rFonts w:ascii="Arial" w:hAnsi="Arial" w:cs="Arial"/>
                <w:sz w:val="14"/>
                <w:szCs w:val="16"/>
              </w:rPr>
              <w:t>razem</w:t>
            </w:r>
          </w:p>
        </w:tc>
        <w:tc>
          <w:tcPr>
            <w:tcW w:w="1595" w:type="dxa"/>
            <w:tcBorders>
              <w:top w:val="single" w:sz="4" w:space="0" w:color="auto"/>
              <w:left w:val="single" w:sz="4" w:space="0" w:color="auto"/>
              <w:right w:val="single" w:sz="4" w:space="0" w:color="auto"/>
            </w:tcBorders>
            <w:vAlign w:val="center"/>
          </w:tcPr>
          <w:p w:rsidR="00157247" w:rsidRPr="00AB5B64" w:rsidRDefault="00157247" w:rsidP="00AC33E3">
            <w:pPr>
              <w:ind w:right="-56"/>
              <w:jc w:val="center"/>
              <w:rPr>
                <w:rFonts w:ascii="Arial" w:hAnsi="Arial" w:cs="Arial"/>
                <w:sz w:val="14"/>
                <w:szCs w:val="16"/>
              </w:rPr>
            </w:pPr>
            <w:r w:rsidRPr="00AB5B64">
              <w:rPr>
                <w:rFonts w:ascii="Arial" w:hAnsi="Arial" w:cs="Arial"/>
                <w:sz w:val="14"/>
                <w:szCs w:val="16"/>
              </w:rPr>
              <w:t>w tym z innego sądu</w:t>
            </w: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2"/>
              </w:rPr>
            </w:pPr>
            <w:r w:rsidRPr="00AB5B64">
              <w:rPr>
                <w:rFonts w:ascii="Arial" w:hAnsi="Arial" w:cs="Arial"/>
                <w:sz w:val="14"/>
                <w:szCs w:val="16"/>
              </w:rPr>
              <w:t>razem</w:t>
            </w:r>
          </w:p>
        </w:tc>
        <w:tc>
          <w:tcPr>
            <w:tcW w:w="1577"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 tym przeniesiono do innego sądu</w:t>
            </w:r>
          </w:p>
        </w:tc>
        <w:tc>
          <w:tcPr>
            <w:tcW w:w="1258" w:type="dxa"/>
            <w:vMerge/>
            <w:tcBorders>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r>
      <w:tr w:rsidR="00157247" w:rsidRPr="00AB5B64" w:rsidTr="00AC33E3">
        <w:trPr>
          <w:cantSplit/>
        </w:trPr>
        <w:tc>
          <w:tcPr>
            <w:tcW w:w="2764"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0</w:t>
            </w:r>
          </w:p>
        </w:tc>
        <w:tc>
          <w:tcPr>
            <w:tcW w:w="49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p>
        </w:tc>
        <w:tc>
          <w:tcPr>
            <w:tcW w:w="125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1</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2</w:t>
            </w:r>
          </w:p>
        </w:tc>
        <w:tc>
          <w:tcPr>
            <w:tcW w:w="1595"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3</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4</w:t>
            </w:r>
          </w:p>
        </w:tc>
        <w:tc>
          <w:tcPr>
            <w:tcW w:w="157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5</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6</w:t>
            </w:r>
          </w:p>
        </w:tc>
      </w:tr>
      <w:tr w:rsidR="00894148" w:rsidRPr="00AB5B64" w:rsidTr="00AC33E3">
        <w:trPr>
          <w:cantSplit/>
          <w:trHeight w:val="260"/>
        </w:trPr>
        <w:tc>
          <w:tcPr>
            <w:tcW w:w="2764" w:type="dxa"/>
            <w:gridSpan w:val="2"/>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pStyle w:val="Nagwek1"/>
              <w:spacing w:line="180" w:lineRule="exact"/>
              <w:jc w:val="left"/>
              <w:rPr>
                <w:sz w:val="20"/>
              </w:rPr>
            </w:pPr>
            <w:r w:rsidRPr="00AB5B64">
              <w:rPr>
                <w:sz w:val="14"/>
                <w:szCs w:val="16"/>
              </w:rPr>
              <w:t>Rep. Nkd (w. 02 + 03)</w:t>
            </w:r>
          </w:p>
        </w:tc>
        <w:tc>
          <w:tcPr>
            <w:tcW w:w="497" w:type="dxa"/>
            <w:tcBorders>
              <w:top w:val="single" w:sz="12" w:space="0" w:color="auto"/>
              <w:left w:val="single" w:sz="1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0"/>
                <w:szCs w:val="12"/>
              </w:rPr>
            </w:pPr>
            <w:r w:rsidRPr="00AB5B64">
              <w:rPr>
                <w:rFonts w:ascii="Arial" w:hAnsi="Arial" w:cs="Arial"/>
                <w:sz w:val="10"/>
                <w:szCs w:val="12"/>
              </w:rPr>
              <w:t>01</w:t>
            </w:r>
          </w:p>
        </w:tc>
        <w:tc>
          <w:tcPr>
            <w:tcW w:w="125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5</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62</w:t>
            </w:r>
          </w:p>
        </w:tc>
        <w:tc>
          <w:tcPr>
            <w:tcW w:w="1595"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7</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64</w:t>
            </w:r>
          </w:p>
        </w:tc>
        <w:tc>
          <w:tcPr>
            <w:tcW w:w="157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12"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w:t>
            </w:r>
          </w:p>
        </w:tc>
      </w:tr>
      <w:tr w:rsidR="00894148" w:rsidRPr="00AB5B64" w:rsidTr="00AC33E3">
        <w:trPr>
          <w:cantSplit/>
          <w:trHeight w:hRule="exact" w:val="261"/>
        </w:trPr>
        <w:tc>
          <w:tcPr>
            <w:tcW w:w="121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rPr>
                <w:b w:val="0"/>
                <w:sz w:val="14"/>
                <w:szCs w:val="16"/>
              </w:rPr>
            </w:pPr>
            <w:r w:rsidRPr="00AB5B64">
              <w:rPr>
                <w:b w:val="0"/>
                <w:sz w:val="14"/>
                <w:szCs w:val="16"/>
              </w:rPr>
              <w:t>z tego</w:t>
            </w: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spacing w:after="40" w:line="140" w:lineRule="atLeast"/>
              <w:rPr>
                <w:rFonts w:ascii="Arial" w:hAnsi="Arial" w:cs="Arial"/>
                <w:sz w:val="14"/>
                <w:szCs w:val="16"/>
              </w:rPr>
            </w:pPr>
            <w:r w:rsidRPr="00AB5B64">
              <w:rPr>
                <w:rFonts w:ascii="Arial" w:hAnsi="Arial" w:cs="Arial"/>
                <w:sz w:val="14"/>
                <w:szCs w:val="16"/>
              </w:rPr>
              <w:t>demoralizacja</w:t>
            </w:r>
          </w:p>
        </w:tc>
        <w:tc>
          <w:tcPr>
            <w:tcW w:w="497" w:type="dxa"/>
            <w:tcBorders>
              <w:top w:val="single" w:sz="4" w:space="0" w:color="auto"/>
              <w:left w:val="single" w:sz="12" w:space="0" w:color="auto"/>
              <w:bottom w:val="single" w:sz="4" w:space="0" w:color="auto"/>
              <w:right w:val="single" w:sz="4" w:space="0" w:color="auto"/>
            </w:tcBorders>
            <w:vAlign w:val="center"/>
          </w:tcPr>
          <w:p w:rsidR="00894148" w:rsidRPr="00AB5B64" w:rsidRDefault="00894148" w:rsidP="00AC33E3">
            <w:pPr>
              <w:pStyle w:val="Nagwek1"/>
              <w:rPr>
                <w:b w:val="0"/>
                <w:sz w:val="10"/>
                <w:szCs w:val="12"/>
              </w:rPr>
            </w:pPr>
            <w:r w:rsidRPr="00AB5B64">
              <w:rPr>
                <w:b w:val="0"/>
                <w:sz w:val="10"/>
                <w:szCs w:val="12"/>
              </w:rPr>
              <w:t>02</w:t>
            </w:r>
          </w:p>
        </w:tc>
        <w:tc>
          <w:tcPr>
            <w:tcW w:w="125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44</w:t>
            </w:r>
          </w:p>
        </w:tc>
        <w:tc>
          <w:tcPr>
            <w:tcW w:w="159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w:t>
            </w: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46</w:t>
            </w:r>
          </w:p>
        </w:tc>
        <w:tc>
          <w:tcPr>
            <w:tcW w:w="157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w:t>
            </w:r>
          </w:p>
        </w:tc>
      </w:tr>
      <w:tr w:rsidR="00894148" w:rsidRPr="00AB5B64" w:rsidTr="00AC33E3">
        <w:trPr>
          <w:cantSplit/>
          <w:trHeight w:hRule="exact" w:val="261"/>
        </w:trPr>
        <w:tc>
          <w:tcPr>
            <w:tcW w:w="1210"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pP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BC05FF" w:rsidRDefault="00894148" w:rsidP="00AC33E3">
            <w:pPr>
              <w:spacing w:after="40" w:line="140" w:lineRule="atLeast"/>
              <w:rPr>
                <w:rFonts w:ascii="Arial" w:hAnsi="Arial" w:cs="Arial"/>
                <w:sz w:val="14"/>
                <w:szCs w:val="14"/>
              </w:rPr>
            </w:pPr>
            <w:r w:rsidRPr="00BC05FF">
              <w:rPr>
                <w:rFonts w:ascii="Arial" w:hAnsi="Arial" w:cs="Arial"/>
                <w:sz w:val="14"/>
                <w:szCs w:val="14"/>
              </w:rPr>
              <w:t>czyny karalne</w:t>
            </w:r>
          </w:p>
        </w:tc>
        <w:tc>
          <w:tcPr>
            <w:tcW w:w="497" w:type="dxa"/>
            <w:tcBorders>
              <w:top w:val="single" w:sz="4" w:space="0" w:color="auto"/>
              <w:left w:val="single" w:sz="12" w:space="0" w:color="auto"/>
              <w:bottom w:val="single" w:sz="12" w:space="0" w:color="auto"/>
              <w:right w:val="single" w:sz="4" w:space="0" w:color="auto"/>
            </w:tcBorders>
            <w:vAlign w:val="center"/>
          </w:tcPr>
          <w:p w:rsidR="00894148" w:rsidRPr="00AB5B64" w:rsidRDefault="00894148" w:rsidP="00AC33E3">
            <w:pPr>
              <w:pStyle w:val="Nagwek1"/>
              <w:rPr>
                <w:b w:val="0"/>
                <w:sz w:val="12"/>
                <w:szCs w:val="12"/>
              </w:rPr>
            </w:pPr>
            <w:r w:rsidRPr="00AB5B64">
              <w:rPr>
                <w:b w:val="0"/>
                <w:sz w:val="12"/>
                <w:szCs w:val="12"/>
              </w:rPr>
              <w:t>03</w:t>
            </w:r>
          </w:p>
        </w:tc>
        <w:tc>
          <w:tcPr>
            <w:tcW w:w="125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w:t>
            </w: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18</w:t>
            </w:r>
          </w:p>
        </w:tc>
        <w:tc>
          <w:tcPr>
            <w:tcW w:w="1595"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5</w:t>
            </w: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18</w:t>
            </w:r>
          </w:p>
        </w:tc>
        <w:tc>
          <w:tcPr>
            <w:tcW w:w="157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12"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w:t>
            </w:r>
          </w:p>
        </w:tc>
      </w:tr>
    </w:tbl>
    <w:p w:rsidR="001E1A87" w:rsidRDefault="001E1A87" w:rsidP="00894148">
      <w:pPr>
        <w:rPr>
          <w:rFonts w:ascii="Arial" w:hAnsi="Arial" w:cs="Arial"/>
          <w:b/>
          <w:sz w:val="18"/>
          <w:szCs w:val="18"/>
        </w:rPr>
      </w:pPr>
    </w:p>
    <w:p w:rsidR="002C0CBD" w:rsidRDefault="002C0CBD" w:rsidP="00894148">
      <w:pPr>
        <w:rPr>
          <w:rFonts w:ascii="Arial" w:hAnsi="Arial" w:cs="Arial"/>
          <w:b/>
          <w:sz w:val="18"/>
          <w:szCs w:val="18"/>
        </w:rPr>
      </w:pPr>
    </w:p>
    <w:p w:rsidR="00894148" w:rsidRPr="00AB5B64" w:rsidRDefault="00894148" w:rsidP="00894148">
      <w:pPr>
        <w:rPr>
          <w:rFonts w:ascii="Arial" w:hAnsi="Arial" w:cs="Arial"/>
          <w:sz w:val="18"/>
          <w:szCs w:val="18"/>
        </w:rPr>
      </w:pPr>
      <w:r w:rsidRPr="00AB5B64">
        <w:rPr>
          <w:rFonts w:ascii="Arial" w:hAnsi="Arial" w:cs="Arial"/>
          <w:b/>
          <w:sz w:val="18"/>
          <w:szCs w:val="18"/>
        </w:rPr>
        <w:lastRenderedPageBreak/>
        <w:t xml:space="preserve">Dział 1.1.2.a.  </w:t>
      </w:r>
      <w:r w:rsidRPr="00AB5B64">
        <w:rPr>
          <w:rFonts w:ascii="Arial" w:hAnsi="Arial" w:cs="Arial"/>
        </w:rPr>
        <w:t xml:space="preserve"> </w:t>
      </w:r>
      <w:r w:rsidRPr="00AB5B64">
        <w:rPr>
          <w:rFonts w:ascii="Arial" w:hAnsi="Arial" w:cs="Arial"/>
          <w:b/>
          <w:bCs/>
          <w:sz w:val="18"/>
          <w:szCs w:val="18"/>
        </w:rPr>
        <w:t>Ewidencja popełnionych czynów karalnych przez nieletnich w odniesieniu do osób</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72"/>
        <w:gridCol w:w="871"/>
        <w:gridCol w:w="851"/>
        <w:gridCol w:w="850"/>
        <w:gridCol w:w="1701"/>
        <w:gridCol w:w="709"/>
        <w:gridCol w:w="705"/>
        <w:gridCol w:w="996"/>
        <w:gridCol w:w="1559"/>
      </w:tblGrid>
      <w:tr w:rsidR="00894148" w:rsidRPr="00AB5B64" w:rsidTr="00AC33E3">
        <w:trPr>
          <w:trHeight w:val="258"/>
        </w:trPr>
        <w:tc>
          <w:tcPr>
            <w:tcW w:w="1397" w:type="dxa"/>
            <w:gridSpan w:val="2"/>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b/>
                <w:sz w:val="14"/>
                <w:szCs w:val="14"/>
              </w:rPr>
            </w:pPr>
            <w:r w:rsidRPr="00AB5B64">
              <w:rPr>
                <w:rFonts w:ascii="Arial" w:hAnsi="Arial" w:cs="Arial"/>
                <w:sz w:val="14"/>
                <w:szCs w:val="14"/>
              </w:rPr>
              <w:t>Wyszczególnienie</w:t>
            </w:r>
          </w:p>
        </w:tc>
        <w:tc>
          <w:tcPr>
            <w:tcW w:w="87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Wszczęto</w:t>
            </w:r>
          </w:p>
        </w:tc>
        <w:tc>
          <w:tcPr>
            <w:tcW w:w="4816" w:type="dxa"/>
            <w:gridSpan w:val="5"/>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Załatwiono</w:t>
            </w:r>
          </w:p>
        </w:tc>
        <w:tc>
          <w:tcPr>
            <w:tcW w:w="2555" w:type="dxa"/>
            <w:gridSpan w:val="2"/>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Czyny karalne</w:t>
            </w:r>
          </w:p>
        </w:tc>
      </w:tr>
      <w:tr w:rsidR="00894148" w:rsidRPr="00AB5B64" w:rsidTr="00AC33E3">
        <w:trPr>
          <w:trHeight w:val="208"/>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razem (kol. 2= 3 do 6)</w:t>
            </w:r>
          </w:p>
        </w:tc>
        <w:tc>
          <w:tcPr>
            <w:tcW w:w="3965" w:type="dxa"/>
            <w:gridSpan w:val="4"/>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 tego</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wydano orzeczenie kończące postępowanie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stwierdzone czyny karalne przypisane nieletniemu w orzeczeniu kończącym postępowanie (wszystkie czyny)</w:t>
            </w:r>
          </w:p>
        </w:tc>
      </w:tr>
      <w:tr w:rsidR="00894148" w:rsidRPr="00AB5B64" w:rsidTr="00AC33E3">
        <w:trPr>
          <w:trHeight w:val="334"/>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 wszczęto</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umorzono z powodu</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 inny sposób</w:t>
            </w: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r>
      <w:tr w:rsidR="00894148" w:rsidRPr="00AB5B64" w:rsidTr="00AC33E3">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0"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niecelowości ze wzgl. na orzeczone środki w innej sprawie</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innego</w:t>
            </w:r>
          </w:p>
        </w:tc>
        <w:tc>
          <w:tcPr>
            <w:tcW w:w="705"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r>
      <w:tr w:rsidR="00894148" w:rsidRPr="00AB5B64" w:rsidTr="00AC33E3">
        <w:tc>
          <w:tcPr>
            <w:tcW w:w="1397"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0</w:t>
            </w:r>
          </w:p>
        </w:tc>
        <w:tc>
          <w:tcPr>
            <w:tcW w:w="871" w:type="dxa"/>
            <w:tcBorders>
              <w:top w:val="single" w:sz="4" w:space="0" w:color="auto"/>
              <w:left w:val="single" w:sz="4" w:space="0" w:color="auto"/>
              <w:bottom w:val="single" w:sz="4" w:space="0" w:color="auto"/>
              <w:right w:val="single" w:sz="2" w:space="0" w:color="auto"/>
            </w:tcBorders>
          </w:tcPr>
          <w:p w:rsidR="00894148" w:rsidRPr="00AB5B64" w:rsidRDefault="00894148" w:rsidP="00AC33E3">
            <w:pPr>
              <w:jc w:val="center"/>
              <w:rPr>
                <w:rFonts w:ascii="Arial" w:hAnsi="Arial" w:cs="Arial"/>
                <w:sz w:val="14"/>
                <w:szCs w:val="14"/>
              </w:rPr>
            </w:pPr>
            <w:r w:rsidRPr="00AB5B64">
              <w:rPr>
                <w:rFonts w:ascii="Arial" w:hAnsi="Arial" w:cs="Arial"/>
                <w:sz w:val="14"/>
                <w:szCs w:val="14"/>
              </w:rPr>
              <w:t>1</w:t>
            </w:r>
          </w:p>
        </w:tc>
        <w:tc>
          <w:tcPr>
            <w:tcW w:w="851" w:type="dxa"/>
            <w:tcBorders>
              <w:top w:val="single" w:sz="4" w:space="0" w:color="auto"/>
              <w:left w:val="single" w:sz="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3</w:t>
            </w: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5</w:t>
            </w:r>
          </w:p>
        </w:tc>
        <w:tc>
          <w:tcPr>
            <w:tcW w:w="70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6</w:t>
            </w:r>
          </w:p>
        </w:tc>
        <w:tc>
          <w:tcPr>
            <w:tcW w:w="996"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7</w:t>
            </w:r>
          </w:p>
        </w:tc>
        <w:tc>
          <w:tcPr>
            <w:tcW w:w="155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8</w:t>
            </w:r>
          </w:p>
        </w:tc>
      </w:tr>
      <w:tr w:rsidR="00666CC5" w:rsidRPr="00AB5B64" w:rsidTr="00AC33E3">
        <w:trPr>
          <w:trHeight w:val="265"/>
        </w:trPr>
        <w:tc>
          <w:tcPr>
            <w:tcW w:w="1025" w:type="dxa"/>
            <w:tcBorders>
              <w:top w:val="single" w:sz="4" w:space="0" w:color="auto"/>
              <w:left w:val="single" w:sz="4" w:space="0" w:color="auto"/>
              <w:bottom w:val="single" w:sz="4" w:space="0" w:color="auto"/>
              <w:right w:val="single" w:sz="12" w:space="0" w:color="auto"/>
            </w:tcBorders>
            <w:vAlign w:val="center"/>
          </w:tcPr>
          <w:p w:rsidR="00666CC5" w:rsidRPr="00AB5B64" w:rsidRDefault="00666CC5" w:rsidP="00AC33E3">
            <w:pPr>
              <w:rPr>
                <w:rFonts w:ascii="Arial" w:hAnsi="Arial" w:cs="Arial"/>
                <w:sz w:val="14"/>
                <w:szCs w:val="14"/>
              </w:rPr>
            </w:pPr>
            <w:r w:rsidRPr="00AB5B64">
              <w:rPr>
                <w:rFonts w:ascii="Arial" w:hAnsi="Arial" w:cs="Arial"/>
                <w:sz w:val="14"/>
                <w:szCs w:val="14"/>
              </w:rPr>
              <w:t>Rep  Nkd</w:t>
            </w:r>
          </w:p>
        </w:tc>
        <w:tc>
          <w:tcPr>
            <w:tcW w:w="372" w:type="dxa"/>
            <w:tcBorders>
              <w:top w:val="single" w:sz="12" w:space="0" w:color="auto"/>
              <w:left w:val="single" w:sz="12" w:space="0" w:color="auto"/>
              <w:bottom w:val="single" w:sz="12" w:space="0" w:color="auto"/>
              <w:right w:val="single" w:sz="6" w:space="0" w:color="auto"/>
            </w:tcBorders>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87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11</w:t>
            </w:r>
          </w:p>
        </w:tc>
        <w:tc>
          <w:tcPr>
            <w:tcW w:w="85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19</w:t>
            </w:r>
          </w:p>
        </w:tc>
        <w:tc>
          <w:tcPr>
            <w:tcW w:w="850"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2</w:t>
            </w:r>
          </w:p>
        </w:tc>
        <w:tc>
          <w:tcPr>
            <w:tcW w:w="170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w:t>
            </w:r>
          </w:p>
        </w:tc>
        <w:tc>
          <w:tcPr>
            <w:tcW w:w="709"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4</w:t>
            </w:r>
          </w:p>
        </w:tc>
        <w:tc>
          <w:tcPr>
            <w:tcW w:w="705"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12</w:t>
            </w:r>
          </w:p>
        </w:tc>
        <w:tc>
          <w:tcPr>
            <w:tcW w:w="996"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9</w:t>
            </w:r>
          </w:p>
        </w:tc>
        <w:tc>
          <w:tcPr>
            <w:tcW w:w="1559" w:type="dxa"/>
            <w:tcBorders>
              <w:top w:val="single" w:sz="12" w:space="0" w:color="auto"/>
              <w:left w:val="single" w:sz="6" w:space="0" w:color="auto"/>
              <w:bottom w:val="single" w:sz="12" w:space="0" w:color="auto"/>
              <w:right w:val="single" w:sz="12"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9</w:t>
            </w:r>
          </w:p>
        </w:tc>
      </w:tr>
    </w:tbl>
    <w:p w:rsidR="00BC05FF" w:rsidRPr="00D10B35" w:rsidRDefault="00BC05FF" w:rsidP="00666CC5">
      <w:pPr>
        <w:rPr>
          <w:rFonts w:ascii="Arial" w:hAnsi="Arial" w:cs="Arial"/>
          <w:b/>
          <w:sz w:val="16"/>
          <w:szCs w:val="18"/>
        </w:rPr>
      </w:pPr>
    </w:p>
    <w:p w:rsidR="00666CC5" w:rsidRPr="00AB5B64" w:rsidRDefault="00666CC5" w:rsidP="00666CC5">
      <w:pPr>
        <w:rPr>
          <w:rFonts w:ascii="Arial" w:hAnsi="Arial" w:cs="Arial"/>
          <w:b/>
          <w:sz w:val="16"/>
          <w:szCs w:val="16"/>
        </w:rPr>
      </w:pPr>
      <w:r w:rsidRPr="00AB5B64">
        <w:rPr>
          <w:rFonts w:ascii="Arial" w:hAnsi="Arial" w:cs="Arial"/>
          <w:b/>
          <w:sz w:val="18"/>
          <w:szCs w:val="18"/>
        </w:rPr>
        <w:t>Dział 1.1.2.b.  Stwierdzone czyny karalne przypisane nieletniemu w orzeczeniu kończącym postępowanie</w:t>
      </w:r>
      <w:r w:rsidRPr="00AB5B64">
        <w:rPr>
          <w:rFonts w:ascii="Arial" w:hAnsi="Arial" w:cs="Arial"/>
          <w:b/>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81"/>
        <w:gridCol w:w="911"/>
        <w:gridCol w:w="1984"/>
        <w:gridCol w:w="425"/>
        <w:gridCol w:w="2123"/>
      </w:tblGrid>
      <w:tr w:rsidR="00666CC5" w:rsidRPr="00AB5B64" w:rsidTr="00AC33E3">
        <w:tc>
          <w:tcPr>
            <w:tcW w:w="5069" w:type="dxa"/>
            <w:gridSpan w:val="6"/>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Rodzaje czynów karalnych</w:t>
            </w:r>
          </w:p>
        </w:tc>
        <w:tc>
          <w:tcPr>
            <w:tcW w:w="2123" w:type="dxa"/>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Liczba stwierdzonych czynów karalnych</w:t>
            </w:r>
          </w:p>
        </w:tc>
      </w:tr>
      <w:tr w:rsidR="00666CC5" w:rsidRPr="00AB5B64" w:rsidTr="00AC33E3">
        <w:tc>
          <w:tcPr>
            <w:tcW w:w="5069" w:type="dxa"/>
            <w:gridSpan w:val="6"/>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0</w:t>
            </w:r>
          </w:p>
        </w:tc>
        <w:tc>
          <w:tcPr>
            <w:tcW w:w="2123" w:type="dxa"/>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1</w:t>
            </w:r>
          </w:p>
        </w:tc>
      </w:tr>
      <w:tr w:rsidR="00666CC5" w:rsidRPr="00AB5B64" w:rsidTr="008B6613">
        <w:tc>
          <w:tcPr>
            <w:tcW w:w="4644" w:type="dxa"/>
            <w:gridSpan w:val="5"/>
            <w:tcBorders>
              <w:right w:val="single" w:sz="12" w:space="0" w:color="auto"/>
            </w:tcBorders>
            <w:shd w:val="clear" w:color="auto" w:fill="auto"/>
          </w:tcPr>
          <w:p w:rsidR="00666CC5" w:rsidRPr="00AB5B64" w:rsidRDefault="00666CC5" w:rsidP="00AC33E3">
            <w:pPr>
              <w:rPr>
                <w:rFonts w:ascii="Arial" w:hAnsi="Arial"/>
                <w:sz w:val="14"/>
                <w:szCs w:val="14"/>
              </w:rPr>
            </w:pPr>
            <w:r w:rsidRPr="00AB5B64">
              <w:rPr>
                <w:rFonts w:ascii="Arial" w:hAnsi="Arial"/>
                <w:sz w:val="14"/>
                <w:szCs w:val="14"/>
              </w:rPr>
              <w:t xml:space="preserve">Ogółem  (w.01 = </w:t>
            </w:r>
            <w:r w:rsidR="00441B6E">
              <w:rPr>
                <w:rFonts w:ascii="Arial" w:hAnsi="Arial"/>
                <w:sz w:val="14"/>
                <w:szCs w:val="14"/>
              </w:rPr>
              <w:t>dz.1.1.2.a, kol. 8</w:t>
            </w:r>
            <w:r w:rsidRPr="00AB5B64">
              <w:rPr>
                <w:rFonts w:ascii="Arial" w:hAnsi="Arial"/>
                <w:sz w:val="14"/>
                <w:szCs w:val="14"/>
              </w:rPr>
              <w:t>)</w:t>
            </w:r>
          </w:p>
        </w:tc>
        <w:tc>
          <w:tcPr>
            <w:tcW w:w="425" w:type="dxa"/>
            <w:tcBorders>
              <w:top w:val="single" w:sz="12" w:space="0" w:color="auto"/>
              <w:left w:val="single" w:sz="12" w:space="0" w:color="auto"/>
              <w:bottom w:val="single" w:sz="6" w:space="0" w:color="auto"/>
              <w:right w:val="single" w:sz="6" w:space="0" w:color="auto"/>
            </w:tcBorders>
            <w:shd w:val="clear" w:color="auto" w:fill="auto"/>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2123" w:type="dxa"/>
            <w:tcBorders>
              <w:top w:val="single" w:sz="12" w:space="0" w:color="auto"/>
              <w:left w:val="single" w:sz="6" w:space="0" w:color="auto"/>
              <w:bottom w:val="single" w:sz="6" w:space="0" w:color="auto"/>
              <w:right w:val="single" w:sz="12" w:space="0" w:color="auto"/>
            </w:tcBorders>
            <w:shd w:val="clear" w:color="auto" w:fill="auto"/>
            <w:vAlign w:val="center"/>
          </w:tcPr>
          <w:p w:rsidR="00666CC5" w:rsidRPr="00AB5B64" w:rsidRDefault="008B6613" w:rsidP="008B6613">
            <w:pPr>
              <w:jc w:val="right"/>
              <w:rPr>
                <w:rFonts w:ascii="Arial" w:hAnsi="Arial" w:cs="Arial"/>
                <w:sz w:val="14"/>
                <w:szCs w:val="14"/>
              </w:rPr>
            </w:pPr>
            <w:r w:rsidRPr="00AB5B64">
              <w:rPr>
                <w:rFonts w:ascii="Arial" w:hAnsi="Arial" w:cs="Arial"/>
                <w:sz w:val="14"/>
                <w:szCs w:val="14"/>
              </w:rPr>
              <w:t>9</w:t>
            </w:r>
          </w:p>
        </w:tc>
      </w:tr>
      <w:tr w:rsidR="00666CC5" w:rsidRPr="00ED1442" w:rsidTr="008B6613">
        <w:tc>
          <w:tcPr>
            <w:tcW w:w="475" w:type="dxa"/>
            <w:vMerge w:val="restart"/>
            <w:shd w:val="clear" w:color="auto" w:fill="auto"/>
            <w:vAlign w:val="center"/>
          </w:tcPr>
          <w:p w:rsidR="00666CC5" w:rsidRPr="00ED1442" w:rsidRDefault="00666CC5" w:rsidP="00AC33E3">
            <w:pPr>
              <w:jc w:val="center"/>
              <w:rPr>
                <w:rFonts w:ascii="Arial" w:hAnsi="Arial"/>
                <w:sz w:val="14"/>
                <w:szCs w:val="14"/>
              </w:rPr>
            </w:pPr>
            <w:r w:rsidRPr="00ED1442">
              <w:rPr>
                <w:rFonts w:ascii="Arial" w:hAnsi="Arial"/>
                <w:sz w:val="14"/>
                <w:szCs w:val="14"/>
              </w:rPr>
              <w:t>w tym</w:t>
            </w: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zabójstwo art. 148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02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666CC5" w:rsidRPr="008B6613" w:rsidRDefault="008B6613" w:rsidP="008B6613">
            <w:pPr>
              <w:jc w:val="right"/>
              <w:rPr>
                <w:rFonts w:ascii="Arial" w:hAnsi="Arial" w:cs="Arial"/>
                <w:color w:val="000000"/>
                <w:sz w:val="14"/>
                <w:szCs w:val="14"/>
              </w:rPr>
            </w:pPr>
            <w:r>
              <w:rPr>
                <w:rFonts w:ascii="Arial" w:hAnsi="Arial" w:cs="Arial"/>
                <w:color w:val="000000"/>
                <w:sz w:val="14"/>
                <w:szCs w:val="14"/>
              </w:rPr>
              <w:t xml:space="preserve"> </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uszczerbek na zdrowiu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udział w bójce lub pobiciu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 xml:space="preserve">przestępstwa z ustawy o przeciwdziałaniu narkomani </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zgwałcenie art. 197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val="restart"/>
            <w:shd w:val="clear" w:color="auto" w:fill="auto"/>
            <w:vAlign w:val="center"/>
          </w:tcPr>
          <w:p w:rsidR="004B6C15" w:rsidRPr="00ED1442" w:rsidRDefault="004B6C15" w:rsidP="00AC33E3">
            <w:pPr>
              <w:rPr>
                <w:rFonts w:ascii="Arial" w:hAnsi="Arial"/>
                <w:sz w:val="14"/>
                <w:szCs w:val="14"/>
              </w:rPr>
            </w:pPr>
            <w:r w:rsidRPr="00ED1442">
              <w:rPr>
                <w:rFonts w:ascii="Arial" w:hAnsi="Arial"/>
                <w:sz w:val="14"/>
                <w:szCs w:val="14"/>
              </w:rPr>
              <w:t xml:space="preserve">korupcja art. </w:t>
            </w: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250a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296b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rzeczy art. 278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 xml:space="preserve">       w tym kradzież samochodu</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z włamaniem art. 279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rozbój art. 280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rozbójnicza art. 281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wymuszenie rozbójnicze 282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val="restart"/>
            <w:shd w:val="clear" w:color="auto" w:fill="auto"/>
            <w:vAlign w:val="center"/>
          </w:tcPr>
          <w:p w:rsidR="001622D1" w:rsidRPr="00ED1442" w:rsidRDefault="001622D1" w:rsidP="00AC33E3">
            <w:pPr>
              <w:rPr>
                <w:rFonts w:ascii="Arial" w:hAnsi="Arial"/>
                <w:sz w:val="14"/>
                <w:szCs w:val="14"/>
              </w:rPr>
            </w:pPr>
            <w:r w:rsidRPr="00ED1442">
              <w:rPr>
                <w:rFonts w:ascii="Arial" w:hAnsi="Arial"/>
                <w:sz w:val="14"/>
                <w:szCs w:val="14"/>
              </w:rPr>
              <w:t>oszustwo art.</w:t>
            </w: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shd w:val="clear" w:color="auto" w:fill="auto"/>
          </w:tcPr>
          <w:p w:rsidR="001622D1" w:rsidRPr="00ED1442" w:rsidRDefault="001622D1" w:rsidP="00AC33E3">
            <w:pPr>
              <w:rPr>
                <w:rFonts w:ascii="Arial" w:hAnsi="Arial"/>
                <w:sz w:val="14"/>
                <w:szCs w:val="14"/>
              </w:rPr>
            </w:pP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666CC5" w:rsidRPr="00ED1442" w:rsidTr="00976735">
        <w:tc>
          <w:tcPr>
            <w:tcW w:w="475" w:type="dxa"/>
            <w:vMerge/>
            <w:shd w:val="clear" w:color="auto" w:fill="auto"/>
          </w:tcPr>
          <w:p w:rsidR="00666CC5" w:rsidRPr="00ED1442" w:rsidRDefault="00666CC5" w:rsidP="00AC33E3">
            <w:pPr>
              <w:rPr>
                <w:rFonts w:ascii="Arial" w:hAnsi="Arial"/>
                <w:sz w:val="14"/>
                <w:szCs w:val="14"/>
              </w:rPr>
            </w:pP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prowadzenie pojazdu na drodze przez osobę w stanie nietrzeźwym lub pod wpływem środka odurzającego art. 178a kk</w:t>
            </w:r>
          </w:p>
        </w:tc>
        <w:tc>
          <w:tcPr>
            <w:tcW w:w="425" w:type="dxa"/>
            <w:tcBorders>
              <w:top w:val="single" w:sz="6" w:space="0" w:color="auto"/>
              <w:left w:val="single" w:sz="12" w:space="0" w:color="auto"/>
              <w:bottom w:val="single" w:sz="12"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24</w:t>
            </w:r>
          </w:p>
        </w:tc>
        <w:tc>
          <w:tcPr>
            <w:tcW w:w="2123" w:type="dxa"/>
            <w:tcBorders>
              <w:top w:val="single" w:sz="6" w:space="0" w:color="auto"/>
              <w:left w:val="single" w:sz="6" w:space="0" w:color="auto"/>
              <w:bottom w:val="single" w:sz="12" w:space="0" w:color="auto"/>
              <w:right w:val="single" w:sz="12" w:space="0" w:color="auto"/>
            </w:tcBorders>
            <w:shd w:val="clear" w:color="auto" w:fill="auto"/>
            <w:vAlign w:val="center"/>
          </w:tcPr>
          <w:p w:rsidR="00666CC5" w:rsidRPr="00976735" w:rsidRDefault="00666CC5" w:rsidP="00976735">
            <w:pPr>
              <w:jc w:val="right"/>
              <w:rPr>
                <w:rFonts w:ascii="Arial" w:hAnsi="Arial" w:cs="Arial"/>
                <w:color w:val="000000"/>
                <w:sz w:val="14"/>
                <w:szCs w:val="14"/>
              </w:rPr>
            </w:pPr>
          </w:p>
        </w:tc>
      </w:tr>
    </w:tbl>
    <w:p w:rsidR="00976735" w:rsidRDefault="008E1D1D" w:rsidP="004004ED">
      <w:pPr>
        <w:pStyle w:val="Nagwek3"/>
        <w:rPr>
          <w:color w:val="000000"/>
          <w:sz w:val="18"/>
          <w:szCs w:val="18"/>
        </w:rPr>
      </w:pPr>
      <w:r>
        <w:rPr>
          <w:color w:val="000000"/>
          <w:sz w:val="18"/>
          <w:szCs w:val="18"/>
        </w:rPr>
        <w:br w:type="page"/>
      </w:r>
    </w:p>
    <w:p w:rsidR="00521FAB" w:rsidRPr="009341C5" w:rsidRDefault="00521FAB" w:rsidP="00521FAB">
      <w:pPr>
        <w:rPr>
          <w:rFonts w:ascii="Arial" w:hAnsi="Arial"/>
          <w:b/>
        </w:rPr>
      </w:pPr>
      <w:r w:rsidRPr="009341C5">
        <w:rPr>
          <w:rFonts w:ascii="Arial" w:hAnsi="Arial"/>
          <w:b/>
        </w:rPr>
        <w:t>Dział 1.1.2.c. Załatwiono w odniesieniu do osób (z wyłączeniem orzeczeń zmienionych w czasie wykonywania orzeczeń) Rep. Nkd</w:t>
      </w:r>
    </w:p>
    <w:p w:rsidR="00521FAB" w:rsidRPr="009341C5" w:rsidRDefault="00521FAB" w:rsidP="00521FAB">
      <w:pPr>
        <w:rPr>
          <w:rFonts w:ascii="Arial" w:hAnsi="Arial"/>
          <w:b/>
          <w:sz w:val="16"/>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10"/>
        <w:gridCol w:w="20"/>
        <w:gridCol w:w="310"/>
        <w:gridCol w:w="3440"/>
        <w:gridCol w:w="268"/>
        <w:gridCol w:w="1194"/>
        <w:gridCol w:w="1195"/>
        <w:gridCol w:w="1195"/>
      </w:tblGrid>
      <w:tr w:rsidR="00521FAB" w:rsidRPr="009341C5" w:rsidTr="00AC33E3">
        <w:trPr>
          <w:trHeight w:val="20"/>
        </w:trPr>
        <w:tc>
          <w:tcPr>
            <w:tcW w:w="5148" w:type="dxa"/>
            <w:gridSpan w:val="5"/>
            <w:vMerge w:val="restart"/>
            <w:tcBorders>
              <w:top w:val="single" w:sz="6" w:space="0" w:color="auto"/>
              <w:left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cs="Arial"/>
                <w:sz w:val="14"/>
                <w:szCs w:val="14"/>
              </w:rPr>
              <w:t>Wyszczególnienie</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Ogółem</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Demoralizacja</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Czyny karalne</w:t>
            </w:r>
          </w:p>
        </w:tc>
      </w:tr>
      <w:tr w:rsidR="00521FAB" w:rsidRPr="009341C5" w:rsidTr="00AC33E3">
        <w:trPr>
          <w:trHeight w:val="20"/>
        </w:trPr>
        <w:tc>
          <w:tcPr>
            <w:tcW w:w="5148" w:type="dxa"/>
            <w:gridSpan w:val="5"/>
            <w:vMerge/>
            <w:tcBorders>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3</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Załatwiono ogółem (w. 2 do 5+10+23+32+33+37)</w:t>
            </w:r>
          </w:p>
        </w:tc>
        <w:tc>
          <w:tcPr>
            <w:tcW w:w="0" w:type="auto"/>
            <w:tcBorders>
              <w:top w:val="single" w:sz="12"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01</w:t>
            </w:r>
          </w:p>
        </w:tc>
        <w:tc>
          <w:tcPr>
            <w:tcW w:w="1194"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67</w:t>
            </w:r>
          </w:p>
        </w:tc>
        <w:tc>
          <w:tcPr>
            <w:tcW w:w="1195"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48</w:t>
            </w:r>
          </w:p>
        </w:tc>
        <w:tc>
          <w:tcPr>
            <w:tcW w:w="1195" w:type="dxa"/>
            <w:tcBorders>
              <w:top w:val="single" w:sz="12"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19</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Nie wszczęto postępowania</w:t>
            </w:r>
          </w:p>
        </w:tc>
        <w:tc>
          <w:tcPr>
            <w:tcW w:w="0" w:type="auto"/>
            <w:tcBorders>
              <w:top w:val="single" w:sz="6"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02</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5</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2</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Umorzono z powodu</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ind w:left="-28"/>
              <w:rPr>
                <w:rFonts w:ascii="Arial" w:hAnsi="Arial" w:cs="Arial"/>
                <w:sz w:val="14"/>
                <w:szCs w:val="14"/>
              </w:rPr>
            </w:pPr>
            <w:r w:rsidRPr="009341C5">
              <w:rPr>
                <w:rFonts w:ascii="Arial" w:hAnsi="Arial" w:cs="Arial"/>
                <w:sz w:val="14"/>
                <w:szCs w:val="14"/>
              </w:rPr>
              <w:t>niecelowości ze wzgl. na orzeczone środki w innej sprawie</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innego</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10</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6</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4</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Przekaza</w:t>
            </w:r>
            <w:r w:rsidRPr="009341C5">
              <w:rPr>
                <w:rFonts w:ascii="Arial" w:hAnsi="Arial" w:cs="Arial"/>
                <w:sz w:val="14"/>
                <w:szCs w:val="14"/>
              </w:rPr>
              <w:softHyphen/>
              <w:t>no</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ogółem (w. 6–9)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sądowi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06</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prokuratorowi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07</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szkole  i organiza</w:t>
            </w:r>
            <w:r w:rsidRPr="009341C5">
              <w:rPr>
                <w:rFonts w:ascii="Arial" w:hAnsi="Arial" w:cs="Arial"/>
                <w:sz w:val="14"/>
                <w:szCs w:val="14"/>
              </w:rPr>
              <w:softHyphen/>
            </w:r>
            <w:r w:rsidRPr="009341C5">
              <w:rPr>
                <w:rFonts w:ascii="Arial" w:hAnsi="Arial" w:cs="Arial"/>
                <w:sz w:val="14"/>
                <w:szCs w:val="14"/>
              </w:rPr>
              <w:softHyphen/>
              <w:t>cji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08</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organowi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09</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0F434F" w:rsidRPr="009341C5" w:rsidTr="00AC33E3">
        <w:trPr>
          <w:cantSplit/>
          <w:trHeight w:val="161"/>
        </w:trPr>
        <w:tc>
          <w:tcPr>
            <w:tcW w:w="4880" w:type="dxa"/>
            <w:gridSpan w:val="4"/>
            <w:vMerge w:val="restart"/>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Orzeczono środki wychowawcze wobec osób</w:t>
            </w:r>
          </w:p>
        </w:tc>
        <w:tc>
          <w:tcPr>
            <w:tcW w:w="0" w:type="auto"/>
            <w:vMerge w:val="restart"/>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10</w:t>
            </w:r>
          </w:p>
        </w:tc>
        <w:tc>
          <w:tcPr>
            <w:tcW w:w="1194"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33</w:t>
            </w:r>
          </w:p>
        </w:tc>
        <w:tc>
          <w:tcPr>
            <w:tcW w:w="1195"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24</w:t>
            </w:r>
          </w:p>
        </w:tc>
        <w:tc>
          <w:tcPr>
            <w:tcW w:w="1195" w:type="dxa"/>
            <w:vMerge w:val="restart"/>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9</w:t>
            </w:r>
          </w:p>
        </w:tc>
      </w:tr>
      <w:tr w:rsidR="000F434F" w:rsidRPr="009341C5" w:rsidTr="00AC33E3">
        <w:trPr>
          <w:cantSplit/>
          <w:trHeight w:val="161"/>
        </w:trPr>
        <w:tc>
          <w:tcPr>
            <w:tcW w:w="4880" w:type="dxa"/>
            <w:gridSpan w:val="4"/>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p>
        </w:tc>
        <w:tc>
          <w:tcPr>
            <w:tcW w:w="0" w:type="auto"/>
            <w:vMerge/>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p>
        </w:tc>
        <w:tc>
          <w:tcPr>
            <w:tcW w:w="1194"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sz w:val="14"/>
                <w:szCs w:val="14"/>
              </w:rPr>
            </w:pPr>
          </w:p>
        </w:tc>
      </w:tr>
      <w:tr w:rsidR="000F434F" w:rsidRPr="009341C5" w:rsidTr="00AC33E3">
        <w:trPr>
          <w:cantSplit/>
          <w:trHeight w:val="22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 xml:space="preserve">Środki wychowawcze – ogółem </w:t>
            </w:r>
            <w:r w:rsidRPr="009341C5">
              <w:rPr>
                <w:rFonts w:ascii="Arial" w:hAnsi="Arial" w:cs="Arial"/>
                <w:b/>
                <w:sz w:val="14"/>
                <w:szCs w:val="14"/>
                <w:vertAlign w:val="superscript"/>
              </w:rPr>
              <w:t xml:space="preserve">a)  </w:t>
            </w:r>
            <w:r w:rsidRPr="009341C5">
              <w:rPr>
                <w:rFonts w:ascii="Arial" w:hAnsi="Arial" w:cs="Arial"/>
                <w:b/>
                <w:sz w:val="14"/>
                <w:szCs w:val="14"/>
              </w:rPr>
              <w:t xml:space="preserve">(art. 6 ustawy) </w:t>
            </w:r>
            <w:r w:rsidRPr="009341C5">
              <w:rPr>
                <w:rFonts w:ascii="Arial" w:hAnsi="Arial" w:cs="Arial"/>
                <w:b/>
                <w:sz w:val="14"/>
                <w:szCs w:val="14"/>
                <w:vertAlign w:val="superscript"/>
              </w:rPr>
              <w:t>*)</w:t>
            </w:r>
            <w:r w:rsidRPr="009341C5">
              <w:rPr>
                <w:rFonts w:ascii="Arial" w:hAnsi="Arial" w:cs="Arial"/>
                <w:b/>
                <w:sz w:val="14"/>
                <w:szCs w:val="14"/>
              </w:rPr>
              <w:t xml:space="preserve">  (w. 12 do 22)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11</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33</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24</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9</w:t>
            </w:r>
          </w:p>
        </w:tc>
      </w:tr>
      <w:tr w:rsidR="000F434F" w:rsidRPr="009341C5" w:rsidTr="00AC33E3">
        <w:trPr>
          <w:cantSplit/>
          <w:trHeight w:val="14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Upomnienie (pkt. 1)</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12</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20</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13</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w:t>
            </w:r>
          </w:p>
        </w:tc>
      </w:tr>
      <w:tr w:rsidR="000F434F" w:rsidRPr="009341C5" w:rsidTr="00AC33E3">
        <w:trPr>
          <w:cantSplit/>
          <w:trHeight w:val="10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Zobowiązanie do określonego postępowania (pkt. 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13</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20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odpowiedzialny rodziców lub opiekuna (p. 3)</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14</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13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organizacji, zakładu pracy, osoby godnej zaufania (p.4)</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15</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9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kuratora (p. 5)</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16</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5</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r>
      <w:tr w:rsidR="000F434F" w:rsidRPr="009341C5" w:rsidTr="00AC33E3">
        <w:trPr>
          <w:cantSplit/>
          <w:trHeight w:val="22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Skierowanie do ośrodka kuratorskiego (p. 6)</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17</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114"/>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Zakaz prowadzenia pojazdów  (p. 7)</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18</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7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Przepadek rzeczy (p.8)</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19</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9C3B00" w:rsidRPr="009341C5" w:rsidTr="00AC33E3">
        <w:trPr>
          <w:cantSplit/>
          <w:trHeight w:val="191"/>
        </w:trPr>
        <w:tc>
          <w:tcPr>
            <w:tcW w:w="1440" w:type="dxa"/>
            <w:gridSpan w:val="3"/>
            <w:vMerge w:val="restart"/>
            <w:tcBorders>
              <w:top w:val="single" w:sz="6" w:space="0" w:color="auto"/>
              <w:left w:val="single" w:sz="6" w:space="0" w:color="auto"/>
              <w:right w:val="single" w:sz="4" w:space="0" w:color="auto"/>
            </w:tcBorders>
            <w:vAlign w:val="center"/>
          </w:tcPr>
          <w:p w:rsidR="009C3B00" w:rsidRPr="009341C5" w:rsidRDefault="009C3B00" w:rsidP="00AC33E3">
            <w:pPr>
              <w:ind w:left="-40" w:right="-57"/>
              <w:jc w:val="center"/>
              <w:rPr>
                <w:rFonts w:ascii="Arial" w:hAnsi="Arial" w:cs="Arial"/>
                <w:w w:val="90"/>
                <w:sz w:val="14"/>
                <w:szCs w:val="14"/>
              </w:rPr>
            </w:pPr>
            <w:r w:rsidRPr="009341C5">
              <w:rPr>
                <w:rFonts w:ascii="Arial" w:hAnsi="Arial" w:cs="Arial"/>
                <w:w w:val="90"/>
                <w:sz w:val="14"/>
                <w:szCs w:val="14"/>
              </w:rPr>
              <w:t xml:space="preserve"> Art. 6 pkt 9 umieszczono w</w:t>
            </w: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rodzinie zastępczej zawodowej (p. 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20</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122"/>
        </w:trPr>
        <w:tc>
          <w:tcPr>
            <w:tcW w:w="1440" w:type="dxa"/>
            <w:gridSpan w:val="3"/>
            <w:vMerge/>
            <w:tcBorders>
              <w:left w:val="single" w:sz="6" w:space="0" w:color="auto"/>
              <w:bottom w:val="single" w:sz="6" w:space="0" w:color="auto"/>
              <w:right w:val="single" w:sz="4"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21</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2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sz w:val="14"/>
                <w:szCs w:val="14"/>
              </w:rPr>
              <w:t>Inny  środek wychowawczy (pkt. 11)</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22</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62"/>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b/>
                <w:sz w:val="14"/>
                <w:szCs w:val="14"/>
              </w:rPr>
              <w:t>Orzeczono środki poprawcze ogółem</w:t>
            </w:r>
            <w:r w:rsidRPr="009341C5">
              <w:rPr>
                <w:rFonts w:ascii="Arial" w:hAnsi="Arial" w:cs="Arial"/>
                <w:sz w:val="14"/>
                <w:szCs w:val="14"/>
              </w:rPr>
              <w:t xml:space="preserve"> </w:t>
            </w:r>
            <w:r w:rsidRPr="009341C5">
              <w:rPr>
                <w:rFonts w:ascii="Arial" w:hAnsi="Arial" w:cs="Arial"/>
                <w:b/>
                <w:sz w:val="14"/>
                <w:szCs w:val="14"/>
              </w:rPr>
              <w:t>(w. 24 do 25)</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138"/>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bez zawieszenia</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97"/>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z zawieszeniem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AC33E3" w:rsidRPr="009341C5" w:rsidTr="00AC33E3">
        <w:trPr>
          <w:cantSplit/>
          <w:trHeight w:val="199"/>
        </w:trPr>
        <w:tc>
          <w:tcPr>
            <w:tcW w:w="1130" w:type="dxa"/>
            <w:gridSpan w:val="2"/>
            <w:vMerge w:val="restart"/>
            <w:tcBorders>
              <w:top w:val="single" w:sz="6" w:space="0" w:color="auto"/>
              <w:left w:val="single" w:sz="6" w:space="0" w:color="auto"/>
              <w:right w:val="single" w:sz="4" w:space="0" w:color="auto"/>
            </w:tcBorders>
            <w:vAlign w:val="center"/>
          </w:tcPr>
          <w:p w:rsidR="00AC33E3" w:rsidRPr="009341C5" w:rsidRDefault="00AC33E3" w:rsidP="00AC33E3">
            <w:pPr>
              <w:jc w:val="center"/>
              <w:rPr>
                <w:rFonts w:ascii="Arial" w:hAnsi="Arial" w:cs="Arial"/>
                <w:sz w:val="14"/>
                <w:szCs w:val="14"/>
                <w:vertAlign w:val="superscript"/>
              </w:rPr>
            </w:pPr>
            <w:r w:rsidRPr="009341C5">
              <w:rPr>
                <w:rFonts w:ascii="Arial" w:hAnsi="Arial" w:cs="Arial"/>
                <w:sz w:val="14"/>
                <w:szCs w:val="14"/>
              </w:rPr>
              <w:t>Środki w okresie zawieszenia zakładu popraw</w:t>
            </w:r>
            <w:r w:rsidRPr="009341C5">
              <w:rPr>
                <w:rFonts w:ascii="Arial" w:hAnsi="Arial" w:cs="Arial"/>
                <w:sz w:val="14"/>
                <w:szCs w:val="14"/>
              </w:rPr>
              <w:softHyphen/>
              <w:t xml:space="preserve">czego </w:t>
            </w:r>
            <w:r w:rsidRPr="009341C5">
              <w:rPr>
                <w:rFonts w:ascii="Arial" w:hAnsi="Arial" w:cs="Arial"/>
                <w:b/>
                <w:sz w:val="14"/>
                <w:szCs w:val="14"/>
                <w:vertAlign w:val="superscript"/>
              </w:rPr>
              <w:t>b)</w:t>
            </w: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cs="Arial"/>
                <w:sz w:val="14"/>
                <w:szCs w:val="14"/>
              </w:rPr>
            </w:pPr>
            <w:r w:rsidRPr="009341C5">
              <w:rPr>
                <w:rFonts w:ascii="Arial" w:hAnsi="Arial" w:cs="Arial"/>
                <w:sz w:val="14"/>
                <w:szCs w:val="14"/>
              </w:rPr>
              <w:t>nadzór kuratora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131"/>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skierowanie do kuratorskiego ośrodka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27</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90"/>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umieszczenie w  rodzinie zastęp.</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28</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nadzór organizacji, zakładu pracy, osoby godnej zaufania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29</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umieszczenie  w 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30</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bottom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inne środki</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31</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991C89">
            <w:pPr>
              <w:rPr>
                <w:rFonts w:ascii="Arial" w:hAnsi="Arial"/>
                <w:sz w:val="14"/>
                <w:szCs w:val="14"/>
              </w:rPr>
            </w:pPr>
            <w:r w:rsidRPr="009341C5">
              <w:rPr>
                <w:rFonts w:ascii="Arial" w:hAnsi="Arial"/>
                <w:sz w:val="14"/>
                <w:szCs w:val="14"/>
              </w:rPr>
              <w:t xml:space="preserve">Orzeczono karę </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32</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AC33E3">
            <w:pPr>
              <w:rPr>
                <w:rFonts w:ascii="Arial" w:hAnsi="Arial"/>
                <w:b/>
                <w:sz w:val="14"/>
                <w:szCs w:val="14"/>
              </w:rPr>
            </w:pPr>
            <w:r w:rsidRPr="009341C5">
              <w:rPr>
                <w:rFonts w:ascii="Arial" w:hAnsi="Arial"/>
                <w:b/>
                <w:sz w:val="14"/>
                <w:szCs w:val="14"/>
              </w:rPr>
              <w:t xml:space="preserve">Środki </w:t>
            </w:r>
            <w:r w:rsidR="008F2513" w:rsidRPr="008F2513">
              <w:rPr>
                <w:rFonts w:ascii="Arial" w:hAnsi="Arial"/>
                <w:b/>
                <w:sz w:val="14"/>
                <w:szCs w:val="14"/>
              </w:rPr>
              <w:t>leczniczo-wychowawcze (art. 26*</w:t>
            </w:r>
            <w:r w:rsidR="008F2513" w:rsidRPr="008F2513">
              <w:rPr>
                <w:rFonts w:ascii="Arial" w:hAnsi="Arial"/>
                <w:b/>
                <w:sz w:val="14"/>
                <w:szCs w:val="14"/>
                <w:vertAlign w:val="superscript"/>
              </w:rPr>
              <w:t>)</w:t>
            </w:r>
            <w:r w:rsidR="008F2513" w:rsidRPr="008F2513">
              <w:rPr>
                <w:rFonts w:ascii="Arial" w:hAnsi="Arial"/>
                <w:b/>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33</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ED1442" w:rsidTr="00AC33E3">
        <w:trPr>
          <w:cantSplit/>
          <w:trHeight w:val="120"/>
        </w:trPr>
        <w:tc>
          <w:tcPr>
            <w:tcW w:w="1110" w:type="dxa"/>
            <w:vMerge w:val="restart"/>
            <w:tcBorders>
              <w:top w:val="single" w:sz="6" w:space="0" w:color="auto"/>
              <w:left w:val="single" w:sz="6" w:space="0" w:color="auto"/>
              <w:right w:val="single" w:sz="4" w:space="0" w:color="auto"/>
            </w:tcBorders>
            <w:vAlign w:val="center"/>
          </w:tcPr>
          <w:p w:rsidR="00AC33E3" w:rsidRPr="00ED1442" w:rsidRDefault="00AC33E3" w:rsidP="00AC33E3">
            <w:pPr>
              <w:pStyle w:val="Tekstblokowy"/>
              <w:ind w:left="0" w:right="0"/>
              <w:rPr>
                <w:sz w:val="14"/>
                <w:szCs w:val="14"/>
              </w:rPr>
            </w:pPr>
            <w:r w:rsidRPr="00ED1442">
              <w:rPr>
                <w:sz w:val="14"/>
                <w:szCs w:val="14"/>
              </w:rPr>
              <w:t>w tym umieszczenie w</w:t>
            </w: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zakładzie leczniczym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34</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37"/>
        </w:trPr>
        <w:tc>
          <w:tcPr>
            <w:tcW w:w="1110" w:type="dxa"/>
            <w:vMerge/>
            <w:tcBorders>
              <w:left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35</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37"/>
        </w:trPr>
        <w:tc>
          <w:tcPr>
            <w:tcW w:w="1110" w:type="dxa"/>
            <w:vMerge/>
            <w:tcBorders>
              <w:left w:val="single" w:sz="6" w:space="0" w:color="auto"/>
              <w:bottom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domu pomocy społecznej</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ED1442" w:rsidRDefault="00AC33E3" w:rsidP="00AC33E3">
            <w:pPr>
              <w:rPr>
                <w:rFonts w:ascii="Arial" w:hAnsi="Arial"/>
                <w:b/>
                <w:sz w:val="14"/>
                <w:szCs w:val="14"/>
              </w:rPr>
            </w:pPr>
            <w:r w:rsidRPr="00ED1442">
              <w:rPr>
                <w:rFonts w:ascii="Arial" w:hAnsi="Arial" w:cs="Arial"/>
                <w:b/>
                <w:sz w:val="14"/>
                <w:szCs w:val="14"/>
              </w:rPr>
              <w:t>Załatwiono w inny sposób</w:t>
            </w:r>
          </w:p>
        </w:tc>
        <w:tc>
          <w:tcPr>
            <w:tcW w:w="0" w:type="auto"/>
            <w:tcBorders>
              <w:top w:val="single" w:sz="6" w:space="0" w:color="auto"/>
              <w:left w:val="single" w:sz="12" w:space="0" w:color="auto"/>
              <w:bottom w:val="single" w:sz="12"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37</w:t>
            </w:r>
          </w:p>
        </w:tc>
        <w:tc>
          <w:tcPr>
            <w:tcW w:w="1194"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18</w:t>
            </w:r>
          </w:p>
        </w:tc>
        <w:tc>
          <w:tcPr>
            <w:tcW w:w="1195"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15</w:t>
            </w:r>
          </w:p>
        </w:tc>
        <w:tc>
          <w:tcPr>
            <w:tcW w:w="1195" w:type="dxa"/>
            <w:tcBorders>
              <w:top w:val="single" w:sz="6" w:space="0" w:color="auto"/>
              <w:left w:val="single" w:sz="6" w:space="0" w:color="auto"/>
              <w:bottom w:val="single" w:sz="12" w:space="0" w:color="auto"/>
              <w:right w:val="single" w:sz="12"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3</w:t>
            </w:r>
          </w:p>
        </w:tc>
      </w:tr>
    </w:tbl>
    <w:p w:rsidR="00521FAB" w:rsidRPr="00ED1442" w:rsidRDefault="00521FAB" w:rsidP="00521FAB">
      <w:pPr>
        <w:rPr>
          <w:rFonts w:ascii="Arial" w:hAnsi="Arial"/>
          <w:b/>
          <w:sz w:val="16"/>
          <w:szCs w:val="16"/>
        </w:rPr>
      </w:pPr>
    </w:p>
    <w:p w:rsidR="00521FAB" w:rsidRPr="00ED1442" w:rsidRDefault="00521FAB" w:rsidP="00521FAB">
      <w:pPr>
        <w:rPr>
          <w:rFonts w:ascii="Arial" w:hAnsi="Arial"/>
          <w:b/>
          <w:sz w:val="12"/>
          <w:szCs w:val="12"/>
        </w:rPr>
      </w:pPr>
      <w:r w:rsidRPr="00ED1442">
        <w:rPr>
          <w:rFonts w:ascii="Arial" w:hAnsi="Arial"/>
          <w:sz w:val="16"/>
          <w:szCs w:val="16"/>
          <w:vertAlign w:val="superscript"/>
        </w:rPr>
        <w:t xml:space="preserve">*) </w:t>
      </w:r>
      <w:r w:rsidRPr="00ED1442">
        <w:rPr>
          <w:rFonts w:ascii="Arial" w:hAnsi="Arial"/>
          <w:sz w:val="16"/>
          <w:szCs w:val="16"/>
        </w:rPr>
        <w:t xml:space="preserve"> </w:t>
      </w:r>
      <w:r w:rsidRPr="00ED1442">
        <w:rPr>
          <w:rFonts w:ascii="Arial" w:hAnsi="Arial"/>
          <w:sz w:val="12"/>
          <w:szCs w:val="12"/>
        </w:rPr>
        <w:t>Ustawa z dnia 26 października 1982 r. o postępowaniu w sprawach nieletnich (Dz. U</w:t>
      </w:r>
      <w:r w:rsidRPr="003A4104">
        <w:rPr>
          <w:rFonts w:ascii="Arial" w:hAnsi="Arial"/>
          <w:sz w:val="12"/>
          <w:szCs w:val="12"/>
        </w:rPr>
        <w:t xml:space="preserve">. z </w:t>
      </w:r>
      <w:r w:rsidR="00AD4348" w:rsidRPr="00AD4348">
        <w:rPr>
          <w:rFonts w:ascii="Arial" w:hAnsi="Arial"/>
          <w:sz w:val="12"/>
          <w:szCs w:val="12"/>
        </w:rPr>
        <w:t>2016 r., poz. 1654</w:t>
      </w:r>
      <w:r w:rsidRPr="003A4104">
        <w:rPr>
          <w:rFonts w:ascii="Arial" w:hAnsi="Arial"/>
          <w:sz w:val="12"/>
          <w:szCs w:val="12"/>
        </w:rPr>
        <w:t>)</w:t>
      </w:r>
    </w:p>
    <w:p w:rsidR="00521FAB" w:rsidRPr="00ED1442" w:rsidRDefault="00521FAB" w:rsidP="00521FAB">
      <w:pPr>
        <w:pStyle w:val="Tekstpodstawowywcity"/>
        <w:spacing w:after="0"/>
        <w:ind w:left="0"/>
        <w:rPr>
          <w:rFonts w:ascii="Arial" w:hAnsi="Arial" w:cs="Arial"/>
          <w:sz w:val="12"/>
          <w:szCs w:val="12"/>
        </w:rPr>
      </w:pPr>
      <w:r w:rsidRPr="00ED1442">
        <w:rPr>
          <w:rFonts w:ascii="Arial" w:hAnsi="Arial" w:cs="Arial"/>
          <w:b/>
          <w:sz w:val="20"/>
          <w:szCs w:val="20"/>
          <w:vertAlign w:val="superscript"/>
        </w:rPr>
        <w:t>a</w:t>
      </w:r>
      <w:r w:rsidRPr="00ED1442">
        <w:rPr>
          <w:rFonts w:ascii="Arial" w:hAnsi="Arial" w:cs="Arial"/>
          <w:b/>
          <w:sz w:val="18"/>
          <w:szCs w:val="18"/>
          <w:vertAlign w:val="superscript"/>
        </w:rPr>
        <w:t>)</w:t>
      </w:r>
      <w:r w:rsidRPr="00ED1442">
        <w:rPr>
          <w:rFonts w:ascii="Arial" w:hAnsi="Arial" w:cs="Arial"/>
        </w:rPr>
        <w:t xml:space="preserve"> </w:t>
      </w:r>
      <w:r w:rsidRPr="00ED1442">
        <w:rPr>
          <w:rFonts w:ascii="Arial" w:hAnsi="Arial" w:cs="Arial"/>
          <w:sz w:val="12"/>
          <w:szCs w:val="12"/>
        </w:rPr>
        <w:t>Liczba środków nie może być mniejsza od liczby orzeczeń wykazanej w  wierszu 2.</w:t>
      </w:r>
    </w:p>
    <w:p w:rsidR="009341C5" w:rsidRDefault="00521FAB" w:rsidP="00E235A4">
      <w:pPr>
        <w:pStyle w:val="Tekstpodstawowywcity"/>
        <w:spacing w:after="0"/>
        <w:ind w:left="0"/>
        <w:rPr>
          <w:rFonts w:ascii="Arial" w:hAnsi="Arial" w:cs="Arial"/>
          <w:sz w:val="12"/>
          <w:szCs w:val="12"/>
        </w:rPr>
      </w:pPr>
      <w:r w:rsidRPr="00ED1442">
        <w:rPr>
          <w:rFonts w:ascii="Arial" w:hAnsi="Arial" w:cs="Arial"/>
          <w:b/>
          <w:sz w:val="20"/>
          <w:szCs w:val="20"/>
          <w:vertAlign w:val="superscript"/>
        </w:rPr>
        <w:t>b)</w:t>
      </w:r>
      <w:r w:rsidRPr="00ED1442">
        <w:rPr>
          <w:rFonts w:ascii="Arial" w:hAnsi="Arial" w:cs="Arial"/>
          <w:sz w:val="12"/>
          <w:szCs w:val="12"/>
        </w:rPr>
        <w:t xml:space="preserve"> Wykazuje się wszystkie środki orzeczone przy zawieszeniu zakładu poprawczego. Suma wierszy 26 do 31 może być zatem większa od liczby w wierszu 25.</w:t>
      </w:r>
    </w:p>
    <w:p w:rsidR="00CB5218" w:rsidRPr="00E235A4" w:rsidRDefault="00CB5218" w:rsidP="00E235A4">
      <w:pPr>
        <w:pStyle w:val="Tekstpodstawowywcity"/>
        <w:spacing w:after="0"/>
        <w:ind w:left="0"/>
        <w:rPr>
          <w:rFonts w:ascii="Arial" w:hAnsi="Arial" w:cs="Arial"/>
          <w:sz w:val="12"/>
          <w:szCs w:val="12"/>
        </w:rPr>
      </w:pPr>
    </w:p>
    <w:tbl>
      <w:tblPr>
        <w:tblpPr w:leftFromText="142" w:rightFromText="142" w:vertAnchor="text" w:horzAnchor="page" w:tblpX="1214" w:tblpY="28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1417"/>
        <w:gridCol w:w="283"/>
        <w:gridCol w:w="1558"/>
      </w:tblGrid>
      <w:tr w:rsidR="009341C5" w:rsidRPr="00FD614C" w:rsidTr="00B80EC7">
        <w:trPr>
          <w:cantSplit/>
          <w:trHeight w:val="400"/>
        </w:trPr>
        <w:tc>
          <w:tcPr>
            <w:tcW w:w="3969" w:type="dxa"/>
            <w:gridSpan w:val="4"/>
            <w:tcBorders>
              <w:top w:val="nil"/>
              <w:left w:val="nil"/>
              <w:right w:val="nil"/>
            </w:tcBorders>
            <w:vAlign w:val="center"/>
          </w:tcPr>
          <w:p w:rsidR="009341C5" w:rsidRPr="00FD614C" w:rsidRDefault="009341C5" w:rsidP="00B80EC7">
            <w:pPr>
              <w:pStyle w:val="Nagwek4"/>
              <w:spacing w:before="40"/>
              <w:ind w:left="1078" w:hanging="1078"/>
            </w:pPr>
            <w:r w:rsidRPr="00FD614C">
              <w:lastRenderedPageBreak/>
              <w:t xml:space="preserve">Dział 1.1.3. Zastosowanie środków zapobiegania i zwalczania demoralizacji i przestępczości nieletnich </w:t>
            </w:r>
            <w:r w:rsidRPr="00FD614C">
              <w:rPr>
                <w:b w:val="0"/>
              </w:rPr>
              <w:t>(art. 26 i 27 ustawy)</w:t>
            </w:r>
            <w:r w:rsidRPr="00FD614C">
              <w:rPr>
                <w:rFonts w:cs="Arial"/>
                <w:b w:val="0"/>
                <w:vertAlign w:val="superscript"/>
              </w:rPr>
              <w:t>*)</w:t>
            </w:r>
          </w:p>
          <w:p w:rsidR="009341C5" w:rsidRPr="00FD614C" w:rsidRDefault="009341C5" w:rsidP="00B80EC7">
            <w:pPr>
              <w:rPr>
                <w:rFonts w:ascii="Arial" w:hAnsi="Arial"/>
                <w:sz w:val="20"/>
                <w:szCs w:val="20"/>
              </w:rPr>
            </w:pPr>
          </w:p>
        </w:tc>
      </w:tr>
      <w:tr w:rsidR="009341C5" w:rsidRPr="00FD614C" w:rsidTr="00B80EC7">
        <w:trPr>
          <w:cantSplit/>
          <w:trHeight w:hRule="exact" w:val="300"/>
        </w:trPr>
        <w:tc>
          <w:tcPr>
            <w:tcW w:w="2411"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8"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411"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8"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D6274F" w:rsidRPr="00FD614C" w:rsidTr="00B80EC7">
        <w:trPr>
          <w:cantSplit/>
          <w:trHeight w:hRule="exact" w:val="300"/>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Umieszczenie w schronisku dla nieletnich</w:t>
            </w:r>
          </w:p>
        </w:tc>
        <w:tc>
          <w:tcPr>
            <w:tcW w:w="283" w:type="dxa"/>
            <w:tcBorders>
              <w:top w:val="single" w:sz="12"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01</w:t>
            </w:r>
          </w:p>
        </w:tc>
        <w:tc>
          <w:tcPr>
            <w:tcW w:w="1558" w:type="dxa"/>
            <w:tcBorders>
              <w:top w:val="single" w:sz="12"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465"/>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organizacji młodzieżowej, społecznej, zakładu pracy, osoby godnej zaufania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02</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397"/>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kuratora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03</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300"/>
        </w:trPr>
        <w:tc>
          <w:tcPr>
            <w:tcW w:w="711" w:type="dxa"/>
            <w:vMerge w:val="restart"/>
            <w:tcBorders>
              <w:right w:val="single" w:sz="4" w:space="0" w:color="auto"/>
            </w:tcBorders>
            <w:vAlign w:val="center"/>
          </w:tcPr>
          <w:p w:rsidR="00D6274F" w:rsidRPr="00FD614C" w:rsidRDefault="00D6274F" w:rsidP="00B80EC7">
            <w:pPr>
              <w:rPr>
                <w:rFonts w:ascii="Arial" w:hAnsi="Arial"/>
                <w:sz w:val="10"/>
              </w:rPr>
            </w:pPr>
            <w:r w:rsidRPr="00FD614C">
              <w:rPr>
                <w:rFonts w:ascii="Arial" w:hAnsi="Arial"/>
                <w:sz w:val="10"/>
              </w:rPr>
              <w:t xml:space="preserve"> umieszczenie  w </w:t>
            </w: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zakładzie leczniczym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04</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val="306"/>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młodzieżowym ośrodku wychowawczym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05</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r w:rsidRPr="00FD614C">
              <w:rPr>
                <w:rFonts w:ascii="Arial" w:hAnsi="Arial" w:cs="Arial"/>
                <w:sz w:val="14"/>
                <w:szCs w:val="14"/>
              </w:rPr>
              <w:t>1</w:t>
            </w:r>
          </w:p>
        </w:tc>
      </w:tr>
      <w:tr w:rsidR="00FD614C" w:rsidRPr="00FD614C" w:rsidTr="00B80EC7">
        <w:trPr>
          <w:cantSplit/>
          <w:trHeight w:hRule="exact" w:val="300"/>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domu pomocy społecznej</w:t>
            </w:r>
          </w:p>
        </w:tc>
        <w:tc>
          <w:tcPr>
            <w:tcW w:w="283" w:type="dxa"/>
            <w:tcBorders>
              <w:top w:val="single" w:sz="6" w:space="0" w:color="auto"/>
              <w:left w:val="single" w:sz="12" w:space="0" w:color="auto"/>
              <w:bottom w:val="single" w:sz="12"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06</w:t>
            </w:r>
          </w:p>
        </w:tc>
        <w:tc>
          <w:tcPr>
            <w:tcW w:w="1558" w:type="dxa"/>
            <w:tcBorders>
              <w:top w:val="single" w:sz="6" w:space="0" w:color="auto"/>
              <w:left w:val="single" w:sz="6" w:space="0" w:color="auto"/>
              <w:bottom w:val="single" w:sz="12" w:space="0" w:color="auto"/>
              <w:right w:val="single" w:sz="12" w:space="0" w:color="auto"/>
            </w:tcBorders>
            <w:vAlign w:val="center"/>
          </w:tcPr>
          <w:p w:rsidR="00D6274F" w:rsidRPr="00FD614C" w:rsidRDefault="00D6274F">
            <w:pPr>
              <w:jc w:val="right"/>
              <w:rPr>
                <w:rFonts w:ascii="Arial" w:hAnsi="Arial" w:cs="Arial"/>
                <w:sz w:val="14"/>
                <w:szCs w:val="14"/>
              </w:rPr>
            </w:pPr>
          </w:p>
        </w:tc>
      </w:tr>
    </w:tbl>
    <w:p w:rsidR="009341C5" w:rsidRPr="00FD614C" w:rsidRDefault="009341C5" w:rsidP="009341C5">
      <w:pPr>
        <w:rPr>
          <w:vanish/>
        </w:rPr>
      </w:pPr>
    </w:p>
    <w:tbl>
      <w:tblPr>
        <w:tblpPr w:leftFromText="142" w:rightFromText="142" w:vertAnchor="text" w:horzAnchor="page" w:tblpX="7542"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559"/>
        <w:gridCol w:w="284"/>
        <w:gridCol w:w="1559"/>
      </w:tblGrid>
      <w:tr w:rsidR="009341C5" w:rsidRPr="00FD614C" w:rsidTr="00B80EC7">
        <w:trPr>
          <w:cantSplit/>
          <w:trHeight w:val="400"/>
        </w:trPr>
        <w:tc>
          <w:tcPr>
            <w:tcW w:w="4253" w:type="dxa"/>
            <w:gridSpan w:val="4"/>
            <w:tcBorders>
              <w:top w:val="nil"/>
              <w:left w:val="nil"/>
              <w:right w:val="nil"/>
            </w:tcBorders>
            <w:vAlign w:val="center"/>
          </w:tcPr>
          <w:p w:rsidR="009341C5" w:rsidRPr="00FD614C" w:rsidRDefault="009341C5" w:rsidP="00B80EC7">
            <w:pPr>
              <w:spacing w:before="40"/>
              <w:ind w:left="993" w:hanging="993"/>
              <w:rPr>
                <w:rFonts w:ascii="Arial" w:hAnsi="Arial"/>
                <w:b/>
                <w:sz w:val="18"/>
                <w:szCs w:val="18"/>
              </w:rPr>
            </w:pPr>
          </w:p>
          <w:p w:rsidR="009341C5" w:rsidRPr="00FD614C" w:rsidRDefault="009341C5" w:rsidP="00B80EC7">
            <w:pPr>
              <w:spacing w:before="40"/>
              <w:ind w:left="993" w:hanging="993"/>
              <w:rPr>
                <w:rFonts w:ascii="Arial" w:hAnsi="Arial"/>
                <w:b/>
                <w:sz w:val="20"/>
                <w:szCs w:val="20"/>
              </w:rPr>
            </w:pPr>
            <w:r w:rsidRPr="00FD614C">
              <w:rPr>
                <w:rFonts w:ascii="Arial" w:hAnsi="Arial"/>
                <w:b/>
                <w:sz w:val="20"/>
                <w:szCs w:val="20"/>
              </w:rPr>
              <w:t>Dział 1.1.5. Środki zobowiązujące rodziców (opiekunów)</w:t>
            </w:r>
            <w:r w:rsidRPr="00FD614C">
              <w:rPr>
                <w:rFonts w:ascii="Arial" w:hAnsi="Arial"/>
                <w:sz w:val="20"/>
                <w:szCs w:val="20"/>
              </w:rPr>
              <w:t xml:space="preserve">   (art. 7  ustawy)</w:t>
            </w:r>
            <w:r w:rsidRPr="00FD614C">
              <w:rPr>
                <w:rFonts w:ascii="Arial" w:hAnsi="Arial" w:cs="Arial"/>
                <w:sz w:val="20"/>
                <w:szCs w:val="20"/>
                <w:vertAlign w:val="superscript"/>
              </w:rPr>
              <w:t>*)</w:t>
            </w:r>
          </w:p>
          <w:p w:rsidR="009341C5" w:rsidRPr="00FD614C" w:rsidRDefault="009341C5" w:rsidP="00B80EC7">
            <w:pPr>
              <w:rPr>
                <w:rFonts w:ascii="Arial" w:hAnsi="Arial"/>
                <w:sz w:val="12"/>
              </w:rPr>
            </w:pPr>
          </w:p>
        </w:tc>
      </w:tr>
      <w:tr w:rsidR="009341C5" w:rsidRPr="00FD614C" w:rsidTr="00B80EC7">
        <w:trPr>
          <w:cantSplit/>
          <w:trHeight w:hRule="exact" w:val="300"/>
        </w:trPr>
        <w:tc>
          <w:tcPr>
            <w:tcW w:w="2694"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9"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694"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9"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AC0079" w:rsidRPr="00FD614C" w:rsidTr="00B80EC7">
        <w:trPr>
          <w:cantSplit/>
          <w:trHeight w:hRule="exact" w:val="300"/>
        </w:trPr>
        <w:tc>
          <w:tcPr>
            <w:tcW w:w="851" w:type="dxa"/>
            <w:vMerge w:val="restart"/>
            <w:vAlign w:val="center"/>
          </w:tcPr>
          <w:p w:rsidR="00AC0079" w:rsidRPr="00FD614C" w:rsidRDefault="00AC0079" w:rsidP="00B80EC7">
            <w:pPr>
              <w:ind w:left="85"/>
              <w:rPr>
                <w:rFonts w:ascii="Arial" w:hAnsi="Arial"/>
                <w:sz w:val="10"/>
              </w:rPr>
            </w:pPr>
            <w:r w:rsidRPr="00FD614C">
              <w:rPr>
                <w:rFonts w:ascii="Arial" w:hAnsi="Arial"/>
                <w:sz w:val="10"/>
              </w:rPr>
              <w:t>Zobowiązano rodziców (opiekuna) do</w:t>
            </w:r>
          </w:p>
        </w:tc>
        <w:tc>
          <w:tcPr>
            <w:tcW w:w="1559" w:type="dxa"/>
            <w:tcBorders>
              <w:right w:val="single" w:sz="12" w:space="0" w:color="auto"/>
            </w:tcBorders>
            <w:vAlign w:val="center"/>
          </w:tcPr>
          <w:p w:rsidR="00AC0079" w:rsidRPr="00FD614C" w:rsidRDefault="004F6E62" w:rsidP="00B80EC7">
            <w:pPr>
              <w:ind w:left="85"/>
              <w:rPr>
                <w:rFonts w:ascii="Arial" w:hAnsi="Arial"/>
                <w:sz w:val="10"/>
              </w:rPr>
            </w:pPr>
            <w:r w:rsidRPr="00FD614C">
              <w:rPr>
                <w:rFonts w:ascii="Arial" w:hAnsi="Arial"/>
                <w:sz w:val="10"/>
              </w:rPr>
              <w:t>P</w:t>
            </w:r>
            <w:r w:rsidR="00AC0079" w:rsidRPr="00FD614C">
              <w:rPr>
                <w:rFonts w:ascii="Arial" w:hAnsi="Arial"/>
                <w:sz w:val="10"/>
              </w:rPr>
              <w:t>oprawy</w:t>
            </w:r>
            <w:r w:rsidRPr="006E118F">
              <w:rPr>
                <w:rFonts w:ascii="Arial" w:hAnsi="Arial"/>
                <w:sz w:val="10"/>
              </w:rPr>
              <w:t xml:space="preserve"> określonych</w:t>
            </w:r>
            <w:r w:rsidR="00AC0079" w:rsidRPr="00FD614C">
              <w:rPr>
                <w:rFonts w:ascii="Arial" w:hAnsi="Arial"/>
                <w:sz w:val="10"/>
              </w:rPr>
              <w:t xml:space="preserve"> warunków nieletniego</w:t>
            </w:r>
          </w:p>
        </w:tc>
        <w:tc>
          <w:tcPr>
            <w:tcW w:w="284" w:type="dxa"/>
            <w:tcBorders>
              <w:top w:val="single" w:sz="12"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01</w:t>
            </w:r>
          </w:p>
        </w:tc>
        <w:tc>
          <w:tcPr>
            <w:tcW w:w="1559" w:type="dxa"/>
            <w:tcBorders>
              <w:top w:val="single" w:sz="12"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p>
        </w:tc>
      </w:tr>
      <w:tr w:rsidR="00AC0079"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naprawienia szkody wyrządzonej przez nieletniego</w:t>
            </w:r>
          </w:p>
        </w:tc>
        <w:tc>
          <w:tcPr>
            <w:tcW w:w="284" w:type="dxa"/>
            <w:tcBorders>
              <w:top w:val="single" w:sz="6"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02</w:t>
            </w:r>
          </w:p>
        </w:tc>
        <w:tc>
          <w:tcPr>
            <w:tcW w:w="1559" w:type="dxa"/>
            <w:tcBorders>
              <w:top w:val="single" w:sz="6"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p>
        </w:tc>
      </w:tr>
      <w:tr w:rsidR="00FD614C"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inne</w:t>
            </w:r>
          </w:p>
        </w:tc>
        <w:tc>
          <w:tcPr>
            <w:tcW w:w="284" w:type="dxa"/>
            <w:tcBorders>
              <w:top w:val="single" w:sz="6" w:space="0" w:color="auto"/>
              <w:left w:val="single" w:sz="12" w:space="0" w:color="auto"/>
              <w:bottom w:val="single" w:sz="12"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03</w:t>
            </w:r>
          </w:p>
        </w:tc>
        <w:tc>
          <w:tcPr>
            <w:tcW w:w="1559" w:type="dxa"/>
            <w:tcBorders>
              <w:top w:val="single" w:sz="6" w:space="0" w:color="auto"/>
              <w:left w:val="single" w:sz="6" w:space="0" w:color="auto"/>
              <w:bottom w:val="single" w:sz="12" w:space="0" w:color="auto"/>
              <w:right w:val="single" w:sz="12" w:space="0" w:color="auto"/>
            </w:tcBorders>
            <w:vAlign w:val="center"/>
          </w:tcPr>
          <w:p w:rsidR="00AC0079" w:rsidRPr="00FD614C" w:rsidRDefault="00AC0079">
            <w:pPr>
              <w:jc w:val="right"/>
              <w:rPr>
                <w:rFonts w:ascii="Arial" w:hAnsi="Arial" w:cs="Arial"/>
                <w:sz w:val="14"/>
                <w:szCs w:val="14"/>
              </w:rPr>
            </w:pPr>
          </w:p>
        </w:tc>
      </w:tr>
    </w:tbl>
    <w:p w:rsidR="009341C5" w:rsidRPr="00FD614C" w:rsidRDefault="009341C5" w:rsidP="009341C5">
      <w:pPr>
        <w:rPr>
          <w:rFonts w:ascii="Arial" w:hAnsi="Arial"/>
          <w:sz w:val="8"/>
        </w:rPr>
      </w:pPr>
    </w:p>
    <w:p w:rsidR="009341C5" w:rsidRPr="00FD614C" w:rsidRDefault="009341C5" w:rsidP="009341C5">
      <w:pPr>
        <w:rPr>
          <w:rFonts w:ascii="Arial" w:hAnsi="Arial"/>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E636E3" w:rsidP="009341C5">
      <w:pPr>
        <w:rPr>
          <w:vanish/>
        </w:rPr>
      </w:pPr>
      <w:r>
        <w:rPr>
          <w:noProof/>
        </w:rPr>
        <mc:AlternateContent>
          <mc:Choice Requires="wps">
            <w:drawing>
              <wp:anchor distT="0" distB="0" distL="114300" distR="114300" simplePos="0" relativeHeight="251658752" behindDoc="0" locked="0" layoutInCell="1" allowOverlap="1">
                <wp:simplePos x="0" y="0"/>
                <wp:positionH relativeFrom="column">
                  <wp:posOffset>4481830</wp:posOffset>
                </wp:positionH>
                <wp:positionV relativeFrom="paragraph">
                  <wp:posOffset>47625</wp:posOffset>
                </wp:positionV>
                <wp:extent cx="3723640" cy="133985"/>
                <wp:effectExtent l="0" t="0" r="0" b="317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DBF" w:rsidRDefault="00661DBF"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 (Dz. U. z 2014 r. poz. 382)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4" type="#_x0000_t202" style="position:absolute;margin-left:352.9pt;margin-top:3.75pt;width:293.2pt;height:1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sPhQIAABc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" stroked="f">
                <v:textbox>
                  <w:txbxContent>
                    <w:p w:rsidR="00661DBF" w:rsidRDefault="00661DBF"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 (Dz. U. z 2014 r. poz. 382)</w:t>
                      </w:r>
                    </w:p>
                  </w:txbxContent>
                </v:textbox>
              </v:shape>
            </w:pict>
          </mc:Fallback>
        </mc:AlternateContent>
      </w:r>
    </w:p>
    <w:p w:rsidR="009341C5" w:rsidRPr="00FD614C" w:rsidRDefault="009341C5" w:rsidP="009341C5">
      <w:pPr>
        <w:rPr>
          <w:sz w:val="8"/>
        </w:rPr>
      </w:pPr>
    </w:p>
    <w:p w:rsidR="009341C5" w:rsidRPr="00FD614C" w:rsidRDefault="009341C5" w:rsidP="009341C5">
      <w:pPr>
        <w:rPr>
          <w:sz w:val="8"/>
        </w:rPr>
      </w:pPr>
    </w:p>
    <w:tbl>
      <w:tblPr>
        <w:tblpPr w:leftFromText="142" w:rightFromText="142" w:vertAnchor="text" w:horzAnchor="page" w:tblpX="7443" w:tblpY="176"/>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1539"/>
        <w:gridCol w:w="1043"/>
        <w:gridCol w:w="375"/>
        <w:gridCol w:w="1834"/>
      </w:tblGrid>
      <w:tr w:rsidR="00E235A4" w:rsidRPr="00FD614C" w:rsidTr="006A7503">
        <w:trPr>
          <w:cantSplit/>
          <w:trHeight w:val="632"/>
        </w:trPr>
        <w:tc>
          <w:tcPr>
            <w:tcW w:w="5789" w:type="dxa"/>
            <w:gridSpan w:val="5"/>
            <w:tcBorders>
              <w:top w:val="nil"/>
              <w:left w:val="nil"/>
              <w:right w:val="nil"/>
            </w:tcBorders>
            <w:vAlign w:val="center"/>
          </w:tcPr>
          <w:p w:rsidR="00E235A4" w:rsidRPr="006A7503" w:rsidRDefault="00E235A4" w:rsidP="006A7503">
            <w:pPr>
              <w:ind w:left="1134" w:hanging="1134"/>
              <w:rPr>
                <w:rFonts w:ascii="Arial" w:hAnsi="Arial" w:cs="Arial"/>
                <w:b/>
                <w:sz w:val="22"/>
                <w:szCs w:val="22"/>
              </w:rPr>
            </w:pPr>
            <w:r w:rsidRPr="006A7503">
              <w:rPr>
                <w:rFonts w:ascii="Arial" w:hAnsi="Arial" w:cs="Arial"/>
                <w:b/>
                <w:sz w:val="22"/>
                <w:szCs w:val="22"/>
              </w:rPr>
              <w:t>Dział 1.1.6. Nieletni oczekujący na umieszczenie i umieszczeni</w:t>
            </w:r>
          </w:p>
        </w:tc>
      </w:tr>
      <w:tr w:rsidR="00E235A4" w:rsidRPr="00FD614C" w:rsidTr="006A7503">
        <w:trPr>
          <w:cantSplit/>
          <w:trHeight w:val="355"/>
        </w:trPr>
        <w:tc>
          <w:tcPr>
            <w:tcW w:w="3955" w:type="dxa"/>
            <w:gridSpan w:val="4"/>
            <w:vAlign w:val="center"/>
          </w:tcPr>
          <w:p w:rsidR="00E235A4" w:rsidRPr="00FD614C" w:rsidRDefault="00E235A4" w:rsidP="006A7503">
            <w:pPr>
              <w:jc w:val="center"/>
              <w:rPr>
                <w:rFonts w:ascii="Arial" w:hAnsi="Arial"/>
                <w:sz w:val="12"/>
              </w:rPr>
            </w:pPr>
            <w:r w:rsidRPr="00FD614C">
              <w:rPr>
                <w:rFonts w:ascii="Arial" w:hAnsi="Arial"/>
                <w:sz w:val="12"/>
              </w:rPr>
              <w:t>Wyszczególnienie</w:t>
            </w:r>
          </w:p>
        </w:tc>
        <w:tc>
          <w:tcPr>
            <w:tcW w:w="1834" w:type="dxa"/>
            <w:vAlign w:val="center"/>
          </w:tcPr>
          <w:p w:rsidR="00E235A4" w:rsidRPr="00FD614C" w:rsidRDefault="00E235A4" w:rsidP="006A7503">
            <w:pPr>
              <w:jc w:val="center"/>
              <w:rPr>
                <w:rFonts w:ascii="Arial" w:hAnsi="Arial"/>
                <w:sz w:val="12"/>
              </w:rPr>
            </w:pPr>
            <w:r w:rsidRPr="00FD614C">
              <w:rPr>
                <w:rFonts w:ascii="Arial" w:hAnsi="Arial"/>
                <w:sz w:val="12"/>
              </w:rPr>
              <w:t>Liczba</w:t>
            </w:r>
          </w:p>
        </w:tc>
      </w:tr>
      <w:tr w:rsidR="00E235A4" w:rsidRPr="00FD614C" w:rsidTr="006A7503">
        <w:trPr>
          <w:cantSplit/>
          <w:trHeight w:val="188"/>
        </w:trPr>
        <w:tc>
          <w:tcPr>
            <w:tcW w:w="3955" w:type="dxa"/>
            <w:gridSpan w:val="4"/>
            <w:vAlign w:val="center"/>
          </w:tcPr>
          <w:p w:rsidR="00E235A4" w:rsidRPr="00FD614C" w:rsidRDefault="00E235A4" w:rsidP="006A7503">
            <w:pPr>
              <w:jc w:val="center"/>
              <w:rPr>
                <w:rFonts w:ascii="Arial" w:hAnsi="Arial"/>
                <w:sz w:val="10"/>
              </w:rPr>
            </w:pPr>
            <w:r w:rsidRPr="00FD614C">
              <w:rPr>
                <w:rFonts w:ascii="Arial" w:hAnsi="Arial"/>
                <w:sz w:val="10"/>
              </w:rPr>
              <w:t>0</w:t>
            </w:r>
          </w:p>
        </w:tc>
        <w:tc>
          <w:tcPr>
            <w:tcW w:w="1834" w:type="dxa"/>
            <w:tcBorders>
              <w:bottom w:val="single" w:sz="8"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1</w:t>
            </w:r>
          </w:p>
        </w:tc>
      </w:tr>
      <w:tr w:rsidR="00E235A4" w:rsidRPr="00FD614C" w:rsidTr="006A7503">
        <w:trPr>
          <w:cantSplit/>
          <w:trHeight w:val="396"/>
        </w:trPr>
        <w:tc>
          <w:tcPr>
            <w:tcW w:w="3580" w:type="dxa"/>
            <w:gridSpan w:val="3"/>
            <w:tcBorders>
              <w:right w:val="single" w:sz="12" w:space="0" w:color="auto"/>
            </w:tcBorders>
            <w:vAlign w:val="center"/>
          </w:tcPr>
          <w:p w:rsidR="00E235A4" w:rsidRPr="00FD614C" w:rsidRDefault="00E235A4" w:rsidP="006A7503">
            <w:pPr>
              <w:ind w:left="113"/>
              <w:rPr>
                <w:rFonts w:ascii="Arial Narrow" w:hAnsi="Arial Narrow"/>
                <w:sz w:val="12"/>
                <w:vertAlign w:val="superscript"/>
              </w:rPr>
            </w:pPr>
            <w:r w:rsidRPr="00FD614C">
              <w:rPr>
                <w:rFonts w:ascii="Arial Narrow" w:hAnsi="Arial Narrow"/>
                <w:sz w:val="12"/>
              </w:rPr>
              <w:t>Liczba nieletnich umieszczonych w zakładach poprawczych (stan w ostatnim dniu okresu sprawozdawczego) (wydane skierowania)</w:t>
            </w:r>
          </w:p>
        </w:tc>
        <w:tc>
          <w:tcPr>
            <w:tcW w:w="375" w:type="dxa"/>
            <w:tcBorders>
              <w:top w:val="single" w:sz="12"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01</w:t>
            </w:r>
          </w:p>
        </w:tc>
        <w:tc>
          <w:tcPr>
            <w:tcW w:w="1834" w:type="dxa"/>
            <w:tcBorders>
              <w:top w:val="single" w:sz="12"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p w:rsidR="00E235A4" w:rsidRPr="00FD614C" w:rsidRDefault="00E235A4" w:rsidP="006A7503">
            <w:pPr>
              <w:jc w:val="right"/>
              <w:rPr>
                <w:rFonts w:ascii="Arial" w:hAnsi="Arial"/>
                <w:sz w:val="10"/>
              </w:rPr>
            </w:pPr>
          </w:p>
        </w:tc>
      </w:tr>
      <w:tr w:rsidR="00E235A4" w:rsidRPr="00FD614C" w:rsidTr="006A7503">
        <w:trPr>
          <w:cantSplit/>
          <w:trHeight w:val="257"/>
        </w:trPr>
        <w:tc>
          <w:tcPr>
            <w:tcW w:w="998" w:type="dxa"/>
            <w:vMerge w:val="restart"/>
            <w:vAlign w:val="center"/>
          </w:tcPr>
          <w:p w:rsidR="00E235A4" w:rsidRPr="00FD614C" w:rsidRDefault="00E235A4" w:rsidP="006A7503">
            <w:pPr>
              <w:pStyle w:val="Tekstpodstawowy2"/>
              <w:rPr>
                <w:sz w:val="12"/>
                <w:szCs w:val="12"/>
              </w:rPr>
            </w:pPr>
            <w:r w:rsidRPr="00FD614C">
              <w:rPr>
                <w:sz w:val="12"/>
                <w:szCs w:val="12"/>
              </w:rPr>
              <w:t>Liczba nieletnich oczekujących na umieszczenie</w:t>
            </w:r>
          </w:p>
          <w:p w:rsidR="00E235A4" w:rsidRPr="00FD614C" w:rsidRDefault="00E235A4" w:rsidP="006A7503">
            <w:pPr>
              <w:rPr>
                <w:rFonts w:ascii="Arial" w:hAnsi="Arial"/>
                <w:sz w:val="10"/>
              </w:rPr>
            </w:pPr>
            <w:r w:rsidRPr="00FD614C">
              <w:rPr>
                <w:rFonts w:ascii="Arial" w:hAnsi="Arial"/>
                <w:sz w:val="10"/>
              </w:rPr>
              <w:t>(stan w ostatnim dniu okresu sprawozdaw</w:t>
            </w:r>
            <w:r w:rsidRPr="00FD614C">
              <w:rPr>
                <w:rFonts w:ascii="Arial" w:hAnsi="Arial"/>
                <w:sz w:val="10"/>
              </w:rPr>
              <w:softHyphen/>
              <w:t>czego)</w:t>
            </w:r>
          </w:p>
        </w:tc>
        <w:tc>
          <w:tcPr>
            <w:tcW w:w="2582" w:type="dxa"/>
            <w:gridSpan w:val="2"/>
            <w:tcBorders>
              <w:right w:val="single" w:sz="12" w:space="0" w:color="auto"/>
            </w:tcBorders>
            <w:vAlign w:val="center"/>
          </w:tcPr>
          <w:p w:rsidR="00E235A4" w:rsidRPr="00FD614C" w:rsidRDefault="00E235A4" w:rsidP="006A7503">
            <w:pPr>
              <w:ind w:left="113"/>
              <w:rPr>
                <w:rFonts w:ascii="Arial" w:hAnsi="Arial"/>
                <w:sz w:val="10"/>
                <w:szCs w:val="10"/>
                <w:vertAlign w:val="superscript"/>
              </w:rPr>
            </w:pPr>
            <w:r w:rsidRPr="00FD614C">
              <w:rPr>
                <w:rFonts w:ascii="Arial" w:hAnsi="Arial"/>
                <w:sz w:val="10"/>
              </w:rPr>
              <w:t>w zakładzie poprawczym</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02</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p w:rsidR="00E235A4" w:rsidRPr="00FD614C" w:rsidRDefault="00E235A4" w:rsidP="006A7503">
            <w:pPr>
              <w:jc w:val="right"/>
              <w:rPr>
                <w:rFonts w:ascii="Arial" w:hAnsi="Arial"/>
                <w:sz w:val="10"/>
              </w:rPr>
            </w:pPr>
          </w:p>
        </w:tc>
      </w:tr>
      <w:tr w:rsidR="00E235A4" w:rsidRPr="00FD614C" w:rsidTr="006A7503">
        <w:trPr>
          <w:cantSplit/>
          <w:trHeight w:val="312"/>
        </w:trPr>
        <w:tc>
          <w:tcPr>
            <w:tcW w:w="998" w:type="dxa"/>
            <w:vMerge/>
            <w:vAlign w:val="center"/>
          </w:tcPr>
          <w:p w:rsidR="00E235A4" w:rsidRPr="00FD614C" w:rsidRDefault="00E235A4" w:rsidP="006A7503">
            <w:pPr>
              <w:rPr>
                <w:rFonts w:ascii="Arial" w:hAnsi="Arial"/>
                <w:sz w:val="10"/>
              </w:rPr>
            </w:pPr>
          </w:p>
        </w:tc>
        <w:tc>
          <w:tcPr>
            <w:tcW w:w="1539" w:type="dxa"/>
            <w:vMerge w:val="restart"/>
            <w:tcBorders>
              <w:right w:val="single" w:sz="4" w:space="0" w:color="auto"/>
            </w:tcBorders>
            <w:vAlign w:val="center"/>
          </w:tcPr>
          <w:p w:rsidR="00E235A4" w:rsidRPr="00FD614C" w:rsidRDefault="00E235A4" w:rsidP="006A7503">
            <w:pPr>
              <w:ind w:left="113"/>
              <w:rPr>
                <w:rFonts w:ascii="Arial" w:hAnsi="Arial"/>
                <w:sz w:val="10"/>
              </w:rPr>
            </w:pPr>
            <w:r w:rsidRPr="00FD614C">
              <w:rPr>
                <w:rFonts w:ascii="Arial" w:hAnsi="Arial"/>
                <w:sz w:val="10"/>
              </w:rPr>
              <w:t xml:space="preserve">w tym oczekujący </w:t>
            </w: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w schronisku</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03</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E235A4" w:rsidRPr="00FD614C" w:rsidTr="006A7503">
        <w:trPr>
          <w:cantSplit/>
          <w:trHeight w:val="285"/>
        </w:trPr>
        <w:tc>
          <w:tcPr>
            <w:tcW w:w="998" w:type="dxa"/>
            <w:vMerge/>
            <w:vAlign w:val="center"/>
          </w:tcPr>
          <w:p w:rsidR="00E235A4" w:rsidRPr="00FD614C" w:rsidRDefault="00E235A4" w:rsidP="006A7503">
            <w:pPr>
              <w:rPr>
                <w:rFonts w:ascii="Arial" w:hAnsi="Arial"/>
                <w:sz w:val="10"/>
              </w:rPr>
            </w:pPr>
          </w:p>
        </w:tc>
        <w:tc>
          <w:tcPr>
            <w:tcW w:w="1539" w:type="dxa"/>
            <w:vMerge/>
            <w:tcBorders>
              <w:right w:val="single" w:sz="4" w:space="0" w:color="auto"/>
            </w:tcBorders>
            <w:vAlign w:val="center"/>
          </w:tcPr>
          <w:p w:rsidR="00E235A4" w:rsidRPr="00FD614C" w:rsidRDefault="00E235A4" w:rsidP="006A7503">
            <w:pPr>
              <w:ind w:left="113"/>
              <w:rPr>
                <w:rFonts w:ascii="Arial" w:hAnsi="Arial"/>
                <w:sz w:val="10"/>
                <w:szCs w:val="10"/>
              </w:rPr>
            </w:pP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na wolności</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04</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6E118F" w:rsidRPr="00346763" w:rsidTr="006A7503">
        <w:trPr>
          <w:cantSplit/>
          <w:trHeight w:val="298"/>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instytucji lub organizacji w celu przygotowania do zawodu</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5</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26"/>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rodzinie zastępczej</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6</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11"/>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zakładzie leczniczym</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7</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297"/>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młodzieżowym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8</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09"/>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domu pomocy społecznej</w:t>
            </w:r>
          </w:p>
        </w:tc>
        <w:tc>
          <w:tcPr>
            <w:tcW w:w="375" w:type="dxa"/>
            <w:tcBorders>
              <w:top w:val="single" w:sz="6" w:space="0" w:color="auto"/>
              <w:left w:val="single" w:sz="12" w:space="0" w:color="auto"/>
              <w:bottom w:val="single" w:sz="12" w:space="0" w:color="auto"/>
              <w:right w:val="single" w:sz="6" w:space="0" w:color="auto"/>
            </w:tcBorders>
            <w:vAlign w:val="center"/>
          </w:tcPr>
          <w:p w:rsidR="006E118F" w:rsidRPr="00346763" w:rsidRDefault="00AC6C0B" w:rsidP="006E118F">
            <w:pPr>
              <w:jc w:val="center"/>
              <w:rPr>
                <w:rFonts w:ascii="Arial" w:hAnsi="Arial"/>
                <w:sz w:val="10"/>
              </w:rPr>
            </w:pPr>
            <w:r>
              <w:rPr>
                <w:rFonts w:ascii="Arial" w:hAnsi="Arial"/>
                <w:sz w:val="10"/>
              </w:rPr>
              <w:t>09</w:t>
            </w:r>
          </w:p>
        </w:tc>
        <w:tc>
          <w:tcPr>
            <w:tcW w:w="1834" w:type="dxa"/>
            <w:tcBorders>
              <w:top w:val="single" w:sz="6" w:space="0" w:color="auto"/>
              <w:left w:val="single" w:sz="6" w:space="0" w:color="auto"/>
              <w:bottom w:val="single" w:sz="12"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bl>
    <w:p w:rsidR="009341C5" w:rsidRPr="00FD614C" w:rsidRDefault="009341C5" w:rsidP="009341C5">
      <w:pPr>
        <w:rPr>
          <w:sz w:val="8"/>
        </w:rPr>
      </w:pPr>
    </w:p>
    <w:p w:rsidR="009341C5" w:rsidRPr="00FD614C" w:rsidRDefault="009341C5" w:rsidP="009341C5">
      <w:pPr>
        <w:rPr>
          <w:sz w:val="10"/>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tbl>
      <w:tblPr>
        <w:tblpPr w:leftFromText="141" w:rightFromText="141" w:vertAnchor="text" w:horzAnchor="page" w:tblpX="1141"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6"/>
        <w:gridCol w:w="1587"/>
      </w:tblGrid>
      <w:tr w:rsidR="008641EC" w:rsidRPr="00ED1442" w:rsidTr="008641EC">
        <w:trPr>
          <w:cantSplit/>
          <w:trHeight w:val="551"/>
        </w:trPr>
        <w:tc>
          <w:tcPr>
            <w:tcW w:w="4281" w:type="dxa"/>
            <w:gridSpan w:val="3"/>
            <w:tcBorders>
              <w:top w:val="nil"/>
              <w:left w:val="nil"/>
              <w:bottom w:val="single" w:sz="4" w:space="0" w:color="auto"/>
              <w:right w:val="nil"/>
            </w:tcBorders>
            <w:vAlign w:val="center"/>
          </w:tcPr>
          <w:p w:rsidR="008641EC" w:rsidRPr="00441DDD" w:rsidRDefault="008641EC" w:rsidP="008641EC">
            <w:pPr>
              <w:pStyle w:val="Nagwek4"/>
              <w:rPr>
                <w:b w:val="0"/>
              </w:rPr>
            </w:pPr>
            <w:r w:rsidRPr="00FD614C">
              <w:t>Dział 1.1.4.</w:t>
            </w:r>
            <w:r w:rsidRPr="00441DDD">
              <w:t xml:space="preserve"> Obciążenie kosztami postępowania</w:t>
            </w:r>
            <w:r>
              <w:t xml:space="preserve"> </w:t>
            </w:r>
            <w:r w:rsidRPr="00441DDD">
              <w:t xml:space="preserve">we wszystkich sprawach </w:t>
            </w:r>
            <w:r w:rsidRPr="00441DDD">
              <w:rPr>
                <w:strike/>
              </w:rPr>
              <w:t xml:space="preserve"> </w:t>
            </w:r>
            <w:r w:rsidRPr="00441DDD">
              <w:t xml:space="preserve">Nw, Nkd – łącznie </w:t>
            </w:r>
            <w:r w:rsidRPr="00441DDD">
              <w:rPr>
                <w:b w:val="0"/>
              </w:rPr>
              <w:t xml:space="preserve">(art. 32  </w:t>
            </w:r>
            <w:r w:rsidRPr="00C35DB6">
              <w:rPr>
                <w:b w:val="0"/>
              </w:rPr>
              <w:t>ustawy)</w:t>
            </w:r>
            <w:r w:rsidRPr="00C35DB6">
              <w:rPr>
                <w:rFonts w:cs="Arial"/>
                <w:b w:val="0"/>
                <w:vertAlign w:val="superscript"/>
              </w:rPr>
              <w:t>*)</w:t>
            </w:r>
          </w:p>
          <w:p w:rsidR="008641EC" w:rsidRPr="00ED1442" w:rsidRDefault="008641EC" w:rsidP="008641EC">
            <w:pPr>
              <w:rPr>
                <w:rFonts w:ascii="Arial" w:hAnsi="Arial"/>
                <w:sz w:val="12"/>
              </w:rPr>
            </w:pPr>
          </w:p>
        </w:tc>
      </w:tr>
      <w:tr w:rsidR="008641EC" w:rsidRPr="00ED1442" w:rsidTr="008641EC">
        <w:trPr>
          <w:cantSplit/>
          <w:trHeight w:hRule="exact" w:val="203"/>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Pr>
                <w:rFonts w:ascii="Arial" w:hAnsi="Arial"/>
                <w:sz w:val="10"/>
              </w:rPr>
              <w:t>W</w:t>
            </w:r>
            <w:r w:rsidRPr="00ED1442">
              <w:rPr>
                <w:rFonts w:ascii="Arial" w:hAnsi="Arial"/>
                <w:sz w:val="10"/>
              </w:rPr>
              <w:t>yszczególnienie</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Liczba</w:t>
            </w:r>
          </w:p>
        </w:tc>
      </w:tr>
      <w:tr w:rsidR="008641EC" w:rsidRPr="00ED1442" w:rsidTr="008641EC">
        <w:trPr>
          <w:cantSplit/>
          <w:trHeight w:hRule="exact" w:val="149"/>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0</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1</w:t>
            </w:r>
          </w:p>
        </w:tc>
      </w:tr>
      <w:tr w:rsidR="008641EC" w:rsidRPr="00ED1442" w:rsidTr="008641EC">
        <w:trPr>
          <w:cantSplit/>
          <w:trHeight w:hRule="exact" w:val="244"/>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 xml:space="preserve">Rodziców                                                                                                                                                                                                                                                                                </w:t>
            </w:r>
          </w:p>
        </w:tc>
        <w:tc>
          <w:tcPr>
            <w:tcW w:w="426" w:type="dxa"/>
            <w:tcBorders>
              <w:top w:val="single" w:sz="12"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01</w:t>
            </w:r>
          </w:p>
        </w:tc>
        <w:tc>
          <w:tcPr>
            <w:tcW w:w="1587" w:type="dxa"/>
            <w:tcBorders>
              <w:top w:val="single" w:sz="12"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Nieletnich</w:t>
            </w:r>
          </w:p>
        </w:tc>
        <w:tc>
          <w:tcPr>
            <w:tcW w:w="426" w:type="dxa"/>
            <w:tcBorders>
              <w:top w:val="single" w:sz="6"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02</w:t>
            </w:r>
          </w:p>
        </w:tc>
        <w:tc>
          <w:tcPr>
            <w:tcW w:w="1587" w:type="dxa"/>
            <w:tcBorders>
              <w:top w:val="single" w:sz="6"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525E6B" w:rsidRDefault="008641EC" w:rsidP="008641EC">
            <w:pPr>
              <w:ind w:left="113"/>
              <w:rPr>
                <w:rFonts w:ascii="Arial" w:hAnsi="Arial"/>
                <w:sz w:val="10"/>
                <w:highlight w:val="yellow"/>
              </w:rPr>
            </w:pPr>
            <w:r w:rsidRPr="00525E6B">
              <w:rPr>
                <w:rFonts w:ascii="Arial" w:hAnsi="Arial"/>
                <w:sz w:val="10"/>
              </w:rPr>
              <w:t xml:space="preserve">Innych osób zobowiązanych do alimentacji </w:t>
            </w:r>
          </w:p>
        </w:tc>
        <w:tc>
          <w:tcPr>
            <w:tcW w:w="426" w:type="dxa"/>
            <w:tcBorders>
              <w:top w:val="single" w:sz="6" w:space="0" w:color="auto"/>
              <w:left w:val="single" w:sz="12" w:space="0" w:color="auto"/>
              <w:bottom w:val="single" w:sz="12" w:space="0" w:color="auto"/>
              <w:right w:val="single" w:sz="6" w:space="0" w:color="auto"/>
            </w:tcBorders>
            <w:vAlign w:val="center"/>
          </w:tcPr>
          <w:p w:rsidR="008641EC" w:rsidRPr="00525E6B" w:rsidRDefault="008641EC" w:rsidP="008641EC">
            <w:pPr>
              <w:jc w:val="center"/>
              <w:rPr>
                <w:rFonts w:ascii="Arial" w:hAnsi="Arial"/>
                <w:sz w:val="10"/>
                <w:highlight w:val="yellow"/>
              </w:rPr>
            </w:pPr>
            <w:r w:rsidRPr="00525E6B">
              <w:rPr>
                <w:rFonts w:ascii="Arial" w:hAnsi="Arial"/>
                <w:sz w:val="10"/>
              </w:rPr>
              <w:t>03</w:t>
            </w:r>
          </w:p>
        </w:tc>
        <w:tc>
          <w:tcPr>
            <w:tcW w:w="1587" w:type="dxa"/>
            <w:tcBorders>
              <w:top w:val="single" w:sz="6" w:space="0" w:color="auto"/>
              <w:left w:val="single" w:sz="6" w:space="0" w:color="auto"/>
              <w:bottom w:val="single" w:sz="12"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bl>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ind w:left="6381" w:firstLine="709"/>
        <w:rPr>
          <w:rFonts w:ascii="Arial" w:hAnsi="Arial" w:cs="Arial"/>
          <w:color w:val="FF0000"/>
          <w:sz w:val="16"/>
          <w:szCs w:val="16"/>
          <w:highlight w:val="yellow"/>
          <w:vertAlign w:val="superscript"/>
        </w:rPr>
      </w:pPr>
    </w:p>
    <w:p w:rsidR="009341C5" w:rsidRPr="00900C28" w:rsidRDefault="009341C5" w:rsidP="009341C5">
      <w:pPr>
        <w:ind w:left="6381" w:firstLine="709"/>
        <w:rPr>
          <w:rFonts w:ascii="Arial" w:hAnsi="Arial"/>
          <w:b/>
          <w:color w:val="FF0000"/>
          <w:sz w:val="14"/>
          <w:szCs w:val="14"/>
          <w:highlight w:val="yellow"/>
        </w:rPr>
      </w:pPr>
      <w:bookmarkStart w:id="1" w:name="OLE_LINK2"/>
    </w:p>
    <w:bookmarkEnd w:id="1"/>
    <w:p w:rsidR="009341C5" w:rsidRPr="00900C28" w:rsidRDefault="009341C5" w:rsidP="009341C5">
      <w:pPr>
        <w:rPr>
          <w:rFonts w:ascii="Arial" w:hAnsi="Arial"/>
          <w:b/>
          <w:color w:val="FF0000"/>
          <w:highlight w:val="yellow"/>
        </w:rPr>
      </w:pPr>
    </w:p>
    <w:p w:rsidR="009341C5" w:rsidRPr="00900C28" w:rsidRDefault="009341C5" w:rsidP="009341C5">
      <w:pPr>
        <w:rPr>
          <w:rFonts w:ascii="Arial" w:hAnsi="Arial"/>
          <w:b/>
          <w:color w:val="FF0000"/>
          <w:highlight w:val="yellow"/>
        </w:rPr>
      </w:pPr>
    </w:p>
    <w:p w:rsidR="009341C5" w:rsidRDefault="009341C5" w:rsidP="009341C5">
      <w:pPr>
        <w:rPr>
          <w:rFonts w:ascii="Arial" w:hAnsi="Arial"/>
          <w:b/>
          <w:color w:val="FF0000"/>
          <w:highlight w:val="yellow"/>
        </w:rPr>
      </w:pPr>
    </w:p>
    <w:p w:rsidR="009341C5" w:rsidRPr="000A64A8" w:rsidRDefault="009341C5" w:rsidP="009341C5">
      <w:pPr>
        <w:rPr>
          <w:rFonts w:ascii="Arial" w:hAnsi="Arial"/>
          <w:b/>
          <w:sz w:val="20"/>
          <w:szCs w:val="20"/>
        </w:rPr>
      </w:pPr>
      <w:r w:rsidRPr="00FD614C">
        <w:rPr>
          <w:rFonts w:ascii="Arial" w:hAnsi="Arial"/>
          <w:b/>
          <w:sz w:val="20"/>
          <w:szCs w:val="20"/>
        </w:rPr>
        <w:t xml:space="preserve">Dział 1.1.7. Sprawy Nw </w:t>
      </w:r>
      <w:r w:rsidRPr="00FD614C">
        <w:rPr>
          <w:rFonts w:ascii="Arial" w:hAnsi="Arial"/>
          <w:sz w:val="20"/>
          <w:szCs w:val="20"/>
        </w:rPr>
        <w:t>(wykonywane środki wobec nieletnich)</w:t>
      </w:r>
    </w:p>
    <w:p w:rsidR="009341C5" w:rsidRPr="00FD614C" w:rsidRDefault="009341C5" w:rsidP="009341C5">
      <w:pPr>
        <w:spacing w:line="360" w:lineRule="auto"/>
        <w:rPr>
          <w:rFonts w:ascii="Arial" w:hAnsi="Arial"/>
          <w:sz w:val="8"/>
        </w:rPr>
      </w:pPr>
    </w:p>
    <w:p w:rsidR="009341C5" w:rsidRPr="00BB5674" w:rsidRDefault="009341C5" w:rsidP="009341C5">
      <w:pPr>
        <w:spacing w:line="360" w:lineRule="auto"/>
        <w:rPr>
          <w:rFonts w:ascii="Arial" w:hAnsi="Arial"/>
          <w:b/>
          <w:strike/>
          <w:sz w:val="18"/>
          <w:szCs w:val="18"/>
        </w:rPr>
      </w:pPr>
      <w:r w:rsidRPr="00FD614C">
        <w:rPr>
          <w:rFonts w:ascii="Arial" w:hAnsi="Arial"/>
          <w:b/>
          <w:sz w:val="18"/>
          <w:szCs w:val="18"/>
        </w:rPr>
        <w:t>Dział  1.1.7.a.</w:t>
      </w:r>
      <w:r w:rsidR="00BB5674">
        <w:rPr>
          <w:rFonts w:ascii="Arial" w:hAnsi="Arial"/>
          <w:b/>
          <w:sz w:val="18"/>
          <w:szCs w:val="18"/>
        </w:rPr>
        <w:t xml:space="preserve"> </w:t>
      </w:r>
      <w:r w:rsidR="00BB5674" w:rsidRPr="0049525B">
        <w:rPr>
          <w:rFonts w:ascii="Arial" w:hAnsi="Arial" w:cs="Arial"/>
          <w:b/>
          <w:sz w:val="20"/>
        </w:rPr>
        <w:t>Kartoteka „a”</w:t>
      </w:r>
      <w:r w:rsidRPr="00BB5674">
        <w:rPr>
          <w:rFonts w:ascii="Arial" w:hAnsi="Arial"/>
          <w:b/>
          <w:sz w:val="18"/>
          <w:szCs w:val="18"/>
        </w:rPr>
        <w:t xml:space="preserve">  </w:t>
      </w:r>
    </w:p>
    <w:tbl>
      <w:tblPr>
        <w:tblW w:w="1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
        <w:gridCol w:w="737"/>
        <w:gridCol w:w="737"/>
        <w:gridCol w:w="737"/>
        <w:gridCol w:w="795"/>
        <w:gridCol w:w="850"/>
        <w:gridCol w:w="851"/>
        <w:gridCol w:w="850"/>
        <w:gridCol w:w="851"/>
        <w:gridCol w:w="850"/>
        <w:gridCol w:w="851"/>
        <w:gridCol w:w="850"/>
        <w:gridCol w:w="992"/>
        <w:gridCol w:w="851"/>
        <w:gridCol w:w="850"/>
      </w:tblGrid>
      <w:tr w:rsidR="00522FE8" w:rsidRPr="00015C4B" w:rsidTr="00522FE8">
        <w:trPr>
          <w:cantSplit/>
          <w:trHeight w:hRule="exact" w:val="200"/>
        </w:trPr>
        <w:tc>
          <w:tcPr>
            <w:tcW w:w="1984" w:type="dxa"/>
            <w:gridSpan w:val="2"/>
            <w:vMerge w:val="restart"/>
            <w:vAlign w:val="center"/>
          </w:tcPr>
          <w:p w:rsidR="009341C5" w:rsidRPr="00015C4B" w:rsidRDefault="009341C5" w:rsidP="00B80EC7">
            <w:pPr>
              <w:jc w:val="center"/>
              <w:rPr>
                <w:rFonts w:ascii="Arial" w:hAnsi="Arial"/>
                <w:sz w:val="10"/>
              </w:rPr>
            </w:pPr>
            <w:r w:rsidRPr="00015C4B">
              <w:rPr>
                <w:rFonts w:ascii="Arial" w:hAnsi="Arial"/>
                <w:sz w:val="12"/>
              </w:rPr>
              <w:t>Wykonywane środki</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Stan w</w:t>
            </w:r>
          </w:p>
          <w:p w:rsidR="009341C5" w:rsidRPr="00015C4B" w:rsidRDefault="009341C5" w:rsidP="00B80EC7">
            <w:pPr>
              <w:jc w:val="center"/>
              <w:rPr>
                <w:rFonts w:ascii="Arial" w:hAnsi="Arial"/>
                <w:sz w:val="12"/>
              </w:rPr>
            </w:pPr>
            <w:r w:rsidRPr="00015C4B">
              <w:rPr>
                <w:rFonts w:ascii="Arial" w:hAnsi="Arial"/>
                <w:sz w:val="12"/>
              </w:rPr>
              <w:t>ostatnim dniu</w:t>
            </w:r>
          </w:p>
          <w:p w:rsidR="009341C5" w:rsidRPr="00015C4B" w:rsidRDefault="009341C5" w:rsidP="00B80EC7">
            <w:pPr>
              <w:pStyle w:val="Tekstpodstawowy"/>
              <w:rPr>
                <w:sz w:val="12"/>
              </w:rPr>
            </w:pPr>
            <w:r w:rsidRPr="00015C4B">
              <w:rPr>
                <w:sz w:val="12"/>
              </w:rPr>
              <w:t>poprzedniego okresu</w:t>
            </w:r>
          </w:p>
          <w:p w:rsidR="009341C5" w:rsidRPr="00015C4B" w:rsidRDefault="009341C5" w:rsidP="00B80EC7">
            <w:pPr>
              <w:jc w:val="center"/>
              <w:rPr>
                <w:rFonts w:ascii="Arial" w:hAnsi="Arial"/>
                <w:sz w:val="10"/>
              </w:rPr>
            </w:pPr>
            <w:r w:rsidRPr="00015C4B">
              <w:rPr>
                <w:rFonts w:ascii="Arial" w:hAnsi="Arial"/>
                <w:sz w:val="12"/>
              </w:rPr>
              <w:t>sprawozdawczego</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Przybyło</w:t>
            </w:r>
          </w:p>
        </w:tc>
        <w:tc>
          <w:tcPr>
            <w:tcW w:w="8477" w:type="dxa"/>
            <w:gridSpan w:val="10"/>
            <w:vAlign w:val="center"/>
          </w:tcPr>
          <w:p w:rsidR="009341C5" w:rsidRPr="00015C4B" w:rsidRDefault="009341C5" w:rsidP="00B80EC7">
            <w:pPr>
              <w:jc w:val="center"/>
              <w:rPr>
                <w:rFonts w:ascii="Arial" w:hAnsi="Arial"/>
                <w:sz w:val="10"/>
              </w:rPr>
            </w:pPr>
            <w:r w:rsidRPr="00015C4B">
              <w:rPr>
                <w:rFonts w:ascii="Arial" w:hAnsi="Arial"/>
                <w:sz w:val="10"/>
              </w:rPr>
              <w:t>U B Y Ł O   Z   P O W O D U</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Stan w </w:t>
            </w:r>
          </w:p>
          <w:p w:rsidR="009341C5" w:rsidRPr="00015C4B" w:rsidRDefault="009341C5" w:rsidP="00B80EC7">
            <w:pPr>
              <w:jc w:val="center"/>
              <w:rPr>
                <w:rFonts w:ascii="Arial" w:hAnsi="Arial"/>
                <w:sz w:val="12"/>
              </w:rPr>
            </w:pPr>
            <w:r w:rsidRPr="00015C4B">
              <w:rPr>
                <w:rFonts w:ascii="Arial" w:hAnsi="Arial"/>
                <w:sz w:val="12"/>
              </w:rPr>
              <w:t xml:space="preserve">ostatnim dniu okresu </w:t>
            </w:r>
          </w:p>
          <w:p w:rsidR="009341C5" w:rsidRPr="00015C4B" w:rsidRDefault="009341C5" w:rsidP="00B80EC7">
            <w:pPr>
              <w:jc w:val="center"/>
              <w:rPr>
                <w:rFonts w:ascii="Arial" w:hAnsi="Arial"/>
                <w:sz w:val="10"/>
              </w:rPr>
            </w:pPr>
            <w:r w:rsidRPr="00015C4B">
              <w:rPr>
                <w:rFonts w:ascii="Arial" w:hAnsi="Arial"/>
                <w:sz w:val="12"/>
              </w:rPr>
              <w:t>sprawozdaw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Wykonywane środki</w:t>
            </w:r>
          </w:p>
        </w:tc>
      </w:tr>
      <w:tr w:rsidR="00307DDC" w:rsidRPr="00015C4B" w:rsidTr="00522FE8">
        <w:trPr>
          <w:cantSplit/>
          <w:trHeight w:val="300"/>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ogółem</w:t>
            </w:r>
          </w:p>
          <w:p w:rsidR="009341C5" w:rsidRPr="00015C4B" w:rsidRDefault="009341C5" w:rsidP="00B80EC7">
            <w:pPr>
              <w:jc w:val="center"/>
              <w:rPr>
                <w:rFonts w:ascii="Arial" w:hAnsi="Arial"/>
                <w:sz w:val="12"/>
              </w:rPr>
            </w:pPr>
            <w:r w:rsidRPr="00015C4B">
              <w:rPr>
                <w:rFonts w:ascii="Arial" w:hAnsi="Arial"/>
                <w:sz w:val="12"/>
              </w:rPr>
              <w:t>(rubr. 4 do 12)</w:t>
            </w:r>
          </w:p>
        </w:tc>
        <w:tc>
          <w:tcPr>
            <w:tcW w:w="795"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uchylenia 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upływu wieku</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odwołania</w:t>
            </w:r>
          </w:p>
          <w:p w:rsidR="009341C5" w:rsidRPr="00015C4B" w:rsidRDefault="009341C5" w:rsidP="00B80EC7">
            <w:pPr>
              <w:jc w:val="center"/>
              <w:rPr>
                <w:rFonts w:ascii="Arial" w:hAnsi="Arial"/>
                <w:sz w:val="12"/>
              </w:rPr>
            </w:pPr>
            <w:r w:rsidRPr="00015C4B">
              <w:rPr>
                <w:rFonts w:ascii="Arial" w:hAnsi="Arial"/>
                <w:sz w:val="12"/>
              </w:rPr>
              <w:t>warunkowego</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orzeczenia</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zmiany</w:t>
            </w:r>
          </w:p>
          <w:p w:rsidR="009341C5" w:rsidRPr="00015C4B" w:rsidRDefault="009341C5" w:rsidP="00B80EC7">
            <w:pPr>
              <w:jc w:val="center"/>
              <w:rPr>
                <w:rFonts w:ascii="Arial" w:hAnsi="Arial"/>
                <w:sz w:val="12"/>
              </w:rPr>
            </w:pPr>
            <w:r w:rsidRPr="00015C4B">
              <w:rPr>
                <w:rFonts w:ascii="Arial" w:hAnsi="Arial"/>
                <w:sz w:val="12"/>
              </w:rPr>
              <w:t>rodzaju</w:t>
            </w:r>
          </w:p>
          <w:p w:rsidR="009341C5" w:rsidRPr="00015C4B" w:rsidRDefault="009341C5" w:rsidP="00B80EC7">
            <w:pPr>
              <w:jc w:val="center"/>
              <w:rPr>
                <w:rFonts w:ascii="Arial" w:hAnsi="Arial"/>
                <w:sz w:val="12"/>
              </w:rPr>
            </w:pPr>
            <w:r w:rsidRPr="00015C4B">
              <w:rPr>
                <w:rFonts w:ascii="Arial" w:hAnsi="Arial"/>
                <w:sz w:val="12"/>
              </w:rPr>
              <w:t>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przekazania innemu </w:t>
            </w:r>
          </w:p>
          <w:p w:rsidR="009341C5" w:rsidRPr="00015C4B" w:rsidRDefault="009341C5" w:rsidP="00B80EC7">
            <w:pPr>
              <w:jc w:val="center"/>
              <w:rPr>
                <w:rFonts w:ascii="Arial" w:hAnsi="Arial"/>
                <w:sz w:val="12"/>
              </w:rPr>
            </w:pPr>
            <w:r w:rsidRPr="00015C4B">
              <w:rPr>
                <w:rFonts w:ascii="Arial" w:hAnsi="Arial"/>
                <w:sz w:val="12"/>
              </w:rPr>
              <w:t>sądowi</w:t>
            </w:r>
          </w:p>
        </w:tc>
        <w:tc>
          <w:tcPr>
            <w:tcW w:w="992"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innego</w:t>
            </w: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Align w:val="center"/>
          </w:tcPr>
          <w:p w:rsidR="009341C5" w:rsidRPr="00015C4B" w:rsidRDefault="009341C5" w:rsidP="00B80EC7">
            <w:pPr>
              <w:jc w:val="center"/>
              <w:rPr>
                <w:rFonts w:ascii="Arial" w:hAnsi="Arial"/>
                <w:sz w:val="12"/>
              </w:rPr>
            </w:pPr>
            <w:r w:rsidRPr="00015C4B">
              <w:rPr>
                <w:rFonts w:ascii="Arial" w:hAnsi="Arial"/>
                <w:sz w:val="12"/>
              </w:rPr>
              <w:t>zawieszenia</w:t>
            </w:r>
          </w:p>
        </w:tc>
        <w:tc>
          <w:tcPr>
            <w:tcW w:w="850" w:type="dxa"/>
            <w:vAlign w:val="center"/>
          </w:tcPr>
          <w:p w:rsidR="009341C5" w:rsidRPr="00015C4B" w:rsidRDefault="009341C5" w:rsidP="005074B3">
            <w:pPr>
              <w:jc w:val="center"/>
              <w:rPr>
                <w:rFonts w:ascii="Arial" w:hAnsi="Arial"/>
                <w:sz w:val="12"/>
              </w:rPr>
            </w:pPr>
            <w:r w:rsidRPr="00015C4B">
              <w:rPr>
                <w:rFonts w:ascii="Arial" w:hAnsi="Arial"/>
                <w:sz w:val="12"/>
              </w:rPr>
              <w:t xml:space="preserve">zwolnienia  </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zakładu popraw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kary</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zakładu</w:t>
            </w:r>
          </w:p>
          <w:p w:rsidR="009341C5" w:rsidRPr="00015C4B" w:rsidRDefault="009341C5" w:rsidP="00B80EC7">
            <w:pPr>
              <w:jc w:val="center"/>
              <w:rPr>
                <w:rFonts w:ascii="Arial" w:hAnsi="Arial"/>
                <w:sz w:val="10"/>
              </w:rPr>
            </w:pPr>
            <w:r w:rsidRPr="00015C4B">
              <w:rPr>
                <w:rFonts w:ascii="Arial" w:hAnsi="Arial"/>
                <w:sz w:val="12"/>
              </w:rPr>
              <w:t>poprawczego</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8"/>
              </w:rPr>
            </w:pPr>
          </w:p>
        </w:tc>
      </w:tr>
      <w:tr w:rsidR="00522FE8" w:rsidRPr="00015C4B" w:rsidTr="00522FE8">
        <w:trPr>
          <w:cantSplit/>
          <w:trHeight w:val="110"/>
        </w:trPr>
        <w:tc>
          <w:tcPr>
            <w:tcW w:w="1984" w:type="dxa"/>
            <w:gridSpan w:val="2"/>
            <w:vAlign w:val="center"/>
          </w:tcPr>
          <w:p w:rsidR="009341C5" w:rsidRPr="00015C4B" w:rsidRDefault="009341C5" w:rsidP="00B80EC7">
            <w:pPr>
              <w:jc w:val="center"/>
              <w:rPr>
                <w:rFonts w:ascii="Arial" w:hAnsi="Arial"/>
                <w:sz w:val="10"/>
              </w:rPr>
            </w:pPr>
            <w:r w:rsidRPr="00015C4B">
              <w:rPr>
                <w:rFonts w:ascii="Arial" w:hAnsi="Arial"/>
                <w:sz w:val="10"/>
              </w:rPr>
              <w:t>0</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1</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2</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3</w:t>
            </w:r>
          </w:p>
        </w:tc>
        <w:tc>
          <w:tcPr>
            <w:tcW w:w="795" w:type="dxa"/>
            <w:vAlign w:val="center"/>
          </w:tcPr>
          <w:p w:rsidR="009341C5" w:rsidRPr="00015C4B" w:rsidRDefault="009341C5" w:rsidP="00B80EC7">
            <w:pPr>
              <w:jc w:val="center"/>
              <w:rPr>
                <w:rFonts w:ascii="Arial" w:hAnsi="Arial"/>
                <w:sz w:val="10"/>
              </w:rPr>
            </w:pPr>
            <w:r w:rsidRPr="00015C4B">
              <w:rPr>
                <w:rFonts w:ascii="Arial" w:hAnsi="Arial"/>
                <w:sz w:val="10"/>
              </w:rPr>
              <w:t>4</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5</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6</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7</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8</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9</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10</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11</w:t>
            </w:r>
          </w:p>
        </w:tc>
        <w:tc>
          <w:tcPr>
            <w:tcW w:w="992" w:type="dxa"/>
            <w:vAlign w:val="center"/>
          </w:tcPr>
          <w:p w:rsidR="009341C5" w:rsidRPr="00015C4B" w:rsidRDefault="009341C5" w:rsidP="00B80EC7">
            <w:pPr>
              <w:jc w:val="center"/>
              <w:rPr>
                <w:rFonts w:ascii="Arial" w:hAnsi="Arial"/>
                <w:sz w:val="10"/>
              </w:rPr>
            </w:pPr>
            <w:r w:rsidRPr="00015C4B">
              <w:rPr>
                <w:rFonts w:ascii="Arial" w:hAnsi="Arial"/>
                <w:sz w:val="10"/>
              </w:rPr>
              <w:t>12</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13</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14</w:t>
            </w:r>
          </w:p>
        </w:tc>
      </w:tr>
      <w:tr w:rsidR="00522FE8" w:rsidRPr="00015C4B" w:rsidTr="00522FE8">
        <w:trPr>
          <w:trHeight w:val="23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 xml:space="preserve">Zobowiązanie do określonego </w:t>
            </w:r>
          </w:p>
          <w:p w:rsidR="00C4020F" w:rsidRPr="00015C4B" w:rsidRDefault="00C4020F" w:rsidP="00B80EC7">
            <w:pPr>
              <w:ind w:left="57"/>
              <w:rPr>
                <w:rFonts w:ascii="Arial" w:hAnsi="Arial"/>
                <w:sz w:val="10"/>
              </w:rPr>
            </w:pPr>
            <w:r w:rsidRPr="00015C4B">
              <w:rPr>
                <w:rFonts w:ascii="Arial" w:hAnsi="Arial"/>
                <w:sz w:val="10"/>
              </w:rPr>
              <w:t>postępowania</w:t>
            </w:r>
          </w:p>
        </w:tc>
        <w:tc>
          <w:tcPr>
            <w:tcW w:w="255" w:type="dxa"/>
            <w:tcBorders>
              <w:top w:val="single" w:sz="12" w:space="0" w:color="auto"/>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01</w:t>
            </w:r>
          </w:p>
        </w:tc>
        <w:tc>
          <w:tcPr>
            <w:tcW w:w="737" w:type="dxa"/>
            <w:tcBorders>
              <w:top w:val="single" w:sz="12" w:space="0" w:color="auto"/>
            </w:tcBorders>
            <w:vAlign w:val="center"/>
          </w:tcPr>
          <w:p w:rsidR="00C4020F" w:rsidRPr="005565AA" w:rsidRDefault="00C4020F">
            <w:pPr>
              <w:jc w:val="right"/>
              <w:rPr>
                <w:rFonts w:ascii="Arial" w:hAnsi="Arial" w:cs="Arial"/>
                <w:color w:val="000000"/>
                <w:sz w:val="14"/>
                <w:szCs w:val="14"/>
              </w:rPr>
            </w:pP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p>
        </w:tc>
        <w:tc>
          <w:tcPr>
            <w:tcW w:w="795"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992"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right w:val="single" w:sz="12" w:space="0" w:color="auto"/>
            </w:tcBorders>
            <w:vAlign w:val="center"/>
          </w:tcPr>
          <w:p w:rsidR="00C4020F" w:rsidRDefault="00C4020F">
            <w:pPr>
              <w:jc w:val="right"/>
              <w:rPr>
                <w:rFonts w:ascii="Arial" w:hAnsi="Arial" w:cs="Arial"/>
                <w:color w:val="000000"/>
                <w:sz w:val="14"/>
                <w:szCs w:val="14"/>
              </w:rPr>
            </w:pPr>
          </w:p>
        </w:tc>
      </w:tr>
      <w:tr w:rsidR="00522FE8" w:rsidRPr="00015C4B" w:rsidTr="00522FE8">
        <w:trPr>
          <w:trHeight w:val="222"/>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odpowiedzialny</w:t>
            </w:r>
          </w:p>
          <w:p w:rsidR="00C4020F" w:rsidRPr="00015C4B" w:rsidRDefault="00C4020F" w:rsidP="00B80EC7">
            <w:pPr>
              <w:ind w:left="57"/>
              <w:rPr>
                <w:rFonts w:ascii="Arial" w:hAnsi="Arial"/>
                <w:sz w:val="10"/>
              </w:rPr>
            </w:pPr>
            <w:r w:rsidRPr="00015C4B">
              <w:rPr>
                <w:rFonts w:ascii="Arial" w:hAnsi="Arial"/>
                <w:sz w:val="10"/>
              </w:rPr>
              <w:t>rodziców lub opiekunów</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02</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5</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w:t>
            </w:r>
          </w:p>
        </w:tc>
        <w:tc>
          <w:tcPr>
            <w:tcW w:w="795"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r>
      <w:tr w:rsidR="00522FE8" w:rsidRPr="00015C4B" w:rsidTr="00522FE8">
        <w:trPr>
          <w:trHeight w:hRule="exact" w:val="30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organizacji, zakładu pracy, osoby godnej zaufania</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03</w:t>
            </w: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95"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p>
        </w:tc>
      </w:tr>
      <w:tr w:rsidR="00522FE8" w:rsidRPr="00015C4B" w:rsidTr="00522FE8">
        <w:trPr>
          <w:cantSplit/>
          <w:trHeight w:hRule="exact" w:val="278"/>
        </w:trPr>
        <w:tc>
          <w:tcPr>
            <w:tcW w:w="1729" w:type="dxa"/>
            <w:tcBorders>
              <w:right w:val="single" w:sz="12" w:space="0" w:color="auto"/>
            </w:tcBorders>
            <w:vAlign w:val="center"/>
          </w:tcPr>
          <w:p w:rsidR="00C4020F" w:rsidRPr="00E87A53" w:rsidRDefault="00C4020F" w:rsidP="00B80EC7">
            <w:pPr>
              <w:rPr>
                <w:rFonts w:ascii="Arial" w:hAnsi="Arial"/>
                <w:sz w:val="10"/>
              </w:rPr>
            </w:pPr>
            <w:r w:rsidRPr="00E87A53">
              <w:rPr>
                <w:rFonts w:ascii="Arial" w:hAnsi="Arial"/>
                <w:sz w:val="10"/>
              </w:rPr>
              <w:t xml:space="preserve">  Nadzór kuratora</w:t>
            </w:r>
          </w:p>
        </w:tc>
        <w:tc>
          <w:tcPr>
            <w:tcW w:w="255" w:type="dxa"/>
            <w:tcBorders>
              <w:left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04</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20</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8</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10</w:t>
            </w:r>
          </w:p>
        </w:tc>
        <w:tc>
          <w:tcPr>
            <w:tcW w:w="795"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6</w:t>
            </w: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18</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21</w:t>
            </w:r>
          </w:p>
        </w:tc>
      </w:tr>
      <w:tr w:rsidR="00522FE8" w:rsidRPr="00015C4B" w:rsidTr="00522FE8">
        <w:trPr>
          <w:trHeight w:hRule="exact" w:val="281"/>
        </w:trPr>
        <w:tc>
          <w:tcPr>
            <w:tcW w:w="1729" w:type="dxa"/>
            <w:tcBorders>
              <w:right w:val="single" w:sz="12" w:space="0" w:color="auto"/>
            </w:tcBorders>
            <w:vAlign w:val="center"/>
          </w:tcPr>
          <w:p w:rsidR="00C4020F" w:rsidRPr="00E87A53" w:rsidRDefault="00C4020F" w:rsidP="00B80EC7">
            <w:pPr>
              <w:ind w:left="57"/>
              <w:rPr>
                <w:rFonts w:ascii="Arial" w:hAnsi="Arial"/>
                <w:sz w:val="10"/>
              </w:rPr>
            </w:pPr>
            <w:r w:rsidRPr="00E87A53">
              <w:rPr>
                <w:rFonts w:ascii="Arial" w:hAnsi="Arial"/>
                <w:sz w:val="10"/>
              </w:rPr>
              <w:t xml:space="preserve">Skierowanie do ośrodka kuratorskiego </w:t>
            </w:r>
          </w:p>
        </w:tc>
        <w:tc>
          <w:tcPr>
            <w:tcW w:w="255" w:type="dxa"/>
            <w:tcBorders>
              <w:left w:val="single" w:sz="12" w:space="0" w:color="auto"/>
              <w:bottom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05</w:t>
            </w: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95"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992"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right w:val="single" w:sz="12" w:space="0" w:color="auto"/>
            </w:tcBorders>
            <w:vAlign w:val="center"/>
          </w:tcPr>
          <w:p w:rsidR="00C4020F" w:rsidRDefault="00C4020F">
            <w:pPr>
              <w:jc w:val="right"/>
              <w:rPr>
                <w:rFonts w:ascii="Arial" w:hAnsi="Arial" w:cs="Arial"/>
                <w:color w:val="000000"/>
                <w:sz w:val="14"/>
                <w:szCs w:val="14"/>
              </w:rPr>
            </w:pPr>
          </w:p>
        </w:tc>
      </w:tr>
    </w:tbl>
    <w:p w:rsidR="00CB5218" w:rsidRDefault="00CB5218" w:rsidP="004004ED">
      <w:pPr>
        <w:pStyle w:val="Nagwek3"/>
        <w:rPr>
          <w:color w:val="000000"/>
          <w:sz w:val="22"/>
          <w:szCs w:val="22"/>
        </w:rPr>
      </w:pPr>
    </w:p>
    <w:p w:rsidR="00521FAB" w:rsidRDefault="00CB5218" w:rsidP="00CB5218">
      <w:r>
        <w:br w:type="page"/>
      </w:r>
    </w:p>
    <w:p w:rsidR="00C4020F" w:rsidRPr="00FD614C" w:rsidRDefault="00C4020F" w:rsidP="00C4020F">
      <w:pPr>
        <w:spacing w:line="360" w:lineRule="auto"/>
        <w:rPr>
          <w:rFonts w:ascii="Arial" w:hAnsi="Arial"/>
          <w:b/>
          <w:strike/>
          <w:sz w:val="18"/>
          <w:szCs w:val="18"/>
        </w:rPr>
      </w:pPr>
      <w:r w:rsidRPr="00FD614C">
        <w:rPr>
          <w:rFonts w:ascii="Arial" w:hAnsi="Arial"/>
          <w:b/>
          <w:sz w:val="18"/>
          <w:szCs w:val="18"/>
        </w:rPr>
        <w:t xml:space="preserve">Dział  1.1.7.b.  </w:t>
      </w:r>
      <w:r w:rsidR="0049525B" w:rsidRPr="0049525B">
        <w:rPr>
          <w:rFonts w:ascii="Arial" w:hAnsi="Arial" w:cs="Arial"/>
          <w:b/>
          <w:sz w:val="20"/>
        </w:rPr>
        <w:t>Kartoteka „b”</w:t>
      </w: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0"/>
        <w:gridCol w:w="255"/>
        <w:gridCol w:w="822"/>
        <w:gridCol w:w="720"/>
        <w:gridCol w:w="771"/>
        <w:gridCol w:w="680"/>
        <w:gridCol w:w="680"/>
        <w:gridCol w:w="680"/>
        <w:gridCol w:w="656"/>
        <w:gridCol w:w="632"/>
        <w:gridCol w:w="698"/>
        <w:gridCol w:w="681"/>
        <w:gridCol w:w="772"/>
        <w:gridCol w:w="777"/>
      </w:tblGrid>
      <w:tr w:rsidR="00C4020F" w:rsidRPr="00ED1442" w:rsidTr="00B80EC7">
        <w:trPr>
          <w:cantSplit/>
          <w:trHeight w:val="200"/>
        </w:trPr>
        <w:tc>
          <w:tcPr>
            <w:tcW w:w="2325" w:type="dxa"/>
            <w:gridSpan w:val="2"/>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 –</w:t>
            </w:r>
          </w:p>
          <w:p w:rsidR="00C4020F" w:rsidRPr="00ED1442" w:rsidRDefault="00C4020F" w:rsidP="00B80EC7">
            <w:pPr>
              <w:jc w:val="center"/>
              <w:rPr>
                <w:rFonts w:ascii="Arial" w:hAnsi="Arial"/>
                <w:sz w:val="10"/>
              </w:rPr>
            </w:pPr>
            <w:r w:rsidRPr="00ED1442">
              <w:rPr>
                <w:rFonts w:ascii="Arial" w:hAnsi="Arial"/>
                <w:sz w:val="12"/>
              </w:rPr>
              <w:t>umieszczenie w</w:t>
            </w:r>
          </w:p>
        </w:tc>
        <w:tc>
          <w:tcPr>
            <w:tcW w:w="82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 xml:space="preserve">Stan w </w:t>
            </w:r>
          </w:p>
          <w:p w:rsidR="00C4020F" w:rsidRPr="00ED1442" w:rsidRDefault="00C4020F" w:rsidP="00B80EC7">
            <w:pPr>
              <w:jc w:val="center"/>
              <w:rPr>
                <w:rFonts w:ascii="Arial" w:hAnsi="Arial"/>
                <w:sz w:val="12"/>
              </w:rPr>
            </w:pPr>
            <w:r w:rsidRPr="00ED1442">
              <w:rPr>
                <w:rFonts w:ascii="Arial" w:hAnsi="Arial"/>
                <w:sz w:val="12"/>
              </w:rPr>
              <w:t xml:space="preserve">ostatnim dniu </w:t>
            </w:r>
          </w:p>
          <w:p w:rsidR="00C4020F" w:rsidRPr="00ED1442" w:rsidRDefault="00C4020F" w:rsidP="00B80EC7">
            <w:pPr>
              <w:jc w:val="center"/>
              <w:rPr>
                <w:rFonts w:ascii="Arial" w:hAnsi="Arial"/>
                <w:sz w:val="12"/>
              </w:rPr>
            </w:pPr>
            <w:r w:rsidRPr="00ED1442">
              <w:rPr>
                <w:rFonts w:ascii="Arial" w:hAnsi="Arial"/>
                <w:sz w:val="12"/>
              </w:rPr>
              <w:t xml:space="preserve">poprzedniego okresu </w:t>
            </w:r>
          </w:p>
          <w:p w:rsidR="00C4020F" w:rsidRPr="00ED1442" w:rsidRDefault="00C4020F" w:rsidP="00B80EC7">
            <w:pPr>
              <w:jc w:val="center"/>
              <w:rPr>
                <w:rFonts w:ascii="Arial" w:hAnsi="Arial"/>
                <w:sz w:val="10"/>
              </w:rPr>
            </w:pPr>
            <w:r w:rsidRPr="00ED1442">
              <w:rPr>
                <w:rFonts w:ascii="Arial" w:hAnsi="Arial"/>
                <w:sz w:val="12"/>
              </w:rPr>
              <w:t>sprawozdaw</w:t>
            </w:r>
            <w:r w:rsidRPr="00ED1442">
              <w:rPr>
                <w:rFonts w:ascii="Arial" w:hAnsi="Arial"/>
                <w:sz w:val="12"/>
              </w:rPr>
              <w:softHyphen/>
              <w:t>czego</w:t>
            </w:r>
          </w:p>
        </w:tc>
        <w:tc>
          <w:tcPr>
            <w:tcW w:w="720"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Przybyło</w:t>
            </w:r>
          </w:p>
        </w:tc>
        <w:tc>
          <w:tcPr>
            <w:tcW w:w="5478" w:type="dxa"/>
            <w:gridSpan w:val="8"/>
            <w:vAlign w:val="center"/>
          </w:tcPr>
          <w:p w:rsidR="00C4020F" w:rsidRPr="00ED1442" w:rsidRDefault="00C4020F" w:rsidP="00B80EC7">
            <w:pPr>
              <w:jc w:val="center"/>
              <w:rPr>
                <w:rFonts w:ascii="Arial" w:hAnsi="Arial"/>
                <w:sz w:val="12"/>
              </w:rPr>
            </w:pPr>
            <w:r w:rsidRPr="00ED1442">
              <w:rPr>
                <w:rFonts w:ascii="Arial" w:hAnsi="Arial"/>
                <w:sz w:val="12"/>
              </w:rPr>
              <w:t>U B Y Ł O   Z   P O W O D U</w:t>
            </w:r>
          </w:p>
        </w:tc>
        <w:tc>
          <w:tcPr>
            <w:tcW w:w="77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Stan w ostatnim dniu okresu sprawozdaw</w:t>
            </w:r>
            <w:r w:rsidRPr="00ED1442">
              <w:rPr>
                <w:rFonts w:ascii="Arial" w:hAnsi="Arial"/>
                <w:sz w:val="12"/>
              </w:rPr>
              <w:softHyphen/>
              <w:t>czego</w:t>
            </w:r>
          </w:p>
        </w:tc>
        <w:tc>
          <w:tcPr>
            <w:tcW w:w="777"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w:t>
            </w:r>
          </w:p>
        </w:tc>
      </w:tr>
      <w:tr w:rsidR="00C4020F" w:rsidRPr="00ED1442" w:rsidTr="00B80EC7">
        <w:trPr>
          <w:cantSplit/>
          <w:trHeight w:val="600"/>
        </w:trPr>
        <w:tc>
          <w:tcPr>
            <w:tcW w:w="2325" w:type="dxa"/>
            <w:gridSpan w:val="2"/>
            <w:vMerge/>
          </w:tcPr>
          <w:p w:rsidR="00C4020F" w:rsidRPr="00ED1442" w:rsidRDefault="00C4020F" w:rsidP="00B80EC7">
            <w:pPr>
              <w:rPr>
                <w:rFonts w:ascii="Arial" w:hAnsi="Arial"/>
                <w:sz w:val="10"/>
              </w:rPr>
            </w:pPr>
          </w:p>
        </w:tc>
        <w:tc>
          <w:tcPr>
            <w:tcW w:w="822" w:type="dxa"/>
            <w:vMerge/>
            <w:vAlign w:val="center"/>
          </w:tcPr>
          <w:p w:rsidR="00C4020F" w:rsidRPr="00ED1442" w:rsidRDefault="00C4020F" w:rsidP="00B80EC7">
            <w:pPr>
              <w:jc w:val="center"/>
              <w:rPr>
                <w:rFonts w:ascii="Arial" w:hAnsi="Arial"/>
                <w:sz w:val="10"/>
              </w:rPr>
            </w:pPr>
          </w:p>
        </w:tc>
        <w:tc>
          <w:tcPr>
            <w:tcW w:w="720" w:type="dxa"/>
            <w:vMerge/>
            <w:vAlign w:val="center"/>
          </w:tcPr>
          <w:p w:rsidR="00C4020F" w:rsidRPr="00ED1442" w:rsidRDefault="00C4020F" w:rsidP="00B80EC7">
            <w:pPr>
              <w:jc w:val="center"/>
              <w:rPr>
                <w:rFonts w:ascii="Arial" w:hAnsi="Arial"/>
                <w:sz w:val="12"/>
              </w:rPr>
            </w:pPr>
          </w:p>
        </w:tc>
        <w:tc>
          <w:tcPr>
            <w:tcW w:w="771" w:type="dxa"/>
            <w:vAlign w:val="center"/>
          </w:tcPr>
          <w:p w:rsidR="00C4020F" w:rsidRPr="00ED1442" w:rsidRDefault="00C4020F" w:rsidP="00B80EC7">
            <w:pPr>
              <w:jc w:val="center"/>
              <w:rPr>
                <w:rFonts w:ascii="Arial" w:hAnsi="Arial"/>
                <w:sz w:val="12"/>
              </w:rPr>
            </w:pPr>
            <w:r w:rsidRPr="00ED1442">
              <w:rPr>
                <w:rFonts w:ascii="Arial" w:hAnsi="Arial"/>
                <w:sz w:val="12"/>
              </w:rPr>
              <w:t>ogółem</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warunkowego zwolnienia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zmiany lub uchylenia środka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zwolnienia z powodu upływu wieku</w:t>
            </w:r>
          </w:p>
        </w:tc>
        <w:tc>
          <w:tcPr>
            <w:tcW w:w="656" w:type="dxa"/>
            <w:vAlign w:val="center"/>
          </w:tcPr>
          <w:p w:rsidR="00C4020F" w:rsidRPr="00ED1442" w:rsidRDefault="00C4020F" w:rsidP="00B80EC7">
            <w:pPr>
              <w:jc w:val="center"/>
              <w:rPr>
                <w:rFonts w:ascii="Arial" w:hAnsi="Arial"/>
                <w:sz w:val="12"/>
              </w:rPr>
            </w:pPr>
            <w:r w:rsidRPr="00ED1442">
              <w:rPr>
                <w:rFonts w:ascii="Arial" w:hAnsi="Arial"/>
                <w:sz w:val="12"/>
              </w:rPr>
              <w:t>umieszcze</w:t>
            </w:r>
            <w:r w:rsidRPr="00ED1442">
              <w:rPr>
                <w:rFonts w:ascii="Arial" w:hAnsi="Arial"/>
                <w:sz w:val="12"/>
              </w:rPr>
              <w:softHyphen/>
            </w:r>
            <w:r w:rsidRPr="00ED1442">
              <w:rPr>
                <w:rFonts w:ascii="Arial" w:hAnsi="Arial"/>
                <w:sz w:val="12"/>
              </w:rPr>
              <w:softHyphen/>
              <w:t>nia w zakładzie poprawczym</w:t>
            </w:r>
          </w:p>
        </w:tc>
        <w:tc>
          <w:tcPr>
            <w:tcW w:w="632" w:type="dxa"/>
            <w:vAlign w:val="center"/>
          </w:tcPr>
          <w:p w:rsidR="00C4020F" w:rsidRPr="00ED1442" w:rsidRDefault="00C4020F" w:rsidP="00B80EC7">
            <w:pPr>
              <w:jc w:val="center"/>
              <w:rPr>
                <w:rFonts w:ascii="Arial" w:hAnsi="Arial"/>
                <w:sz w:val="12"/>
              </w:rPr>
            </w:pPr>
            <w:r w:rsidRPr="00ED1442">
              <w:rPr>
                <w:rFonts w:ascii="Arial" w:hAnsi="Arial"/>
                <w:sz w:val="12"/>
              </w:rPr>
              <w:t>orzeczenia kary</w:t>
            </w:r>
          </w:p>
        </w:tc>
        <w:tc>
          <w:tcPr>
            <w:tcW w:w="698" w:type="dxa"/>
            <w:vAlign w:val="center"/>
          </w:tcPr>
          <w:p w:rsidR="00C4020F" w:rsidRPr="00ED1442" w:rsidRDefault="00C4020F" w:rsidP="00B80EC7">
            <w:pPr>
              <w:jc w:val="center"/>
              <w:rPr>
                <w:rFonts w:ascii="Arial" w:hAnsi="Arial"/>
                <w:sz w:val="12"/>
              </w:rPr>
            </w:pPr>
            <w:r w:rsidRPr="00ED1442">
              <w:rPr>
                <w:rFonts w:ascii="Arial" w:hAnsi="Arial"/>
                <w:sz w:val="12"/>
              </w:rPr>
              <w:t xml:space="preserve">przekazania innemu </w:t>
            </w:r>
          </w:p>
          <w:p w:rsidR="00C4020F" w:rsidRPr="00ED1442" w:rsidRDefault="00C4020F" w:rsidP="00B80EC7">
            <w:pPr>
              <w:jc w:val="center"/>
              <w:rPr>
                <w:rFonts w:ascii="Arial" w:hAnsi="Arial"/>
                <w:sz w:val="12"/>
              </w:rPr>
            </w:pPr>
            <w:r w:rsidRPr="00ED1442">
              <w:rPr>
                <w:rFonts w:ascii="Arial" w:hAnsi="Arial"/>
                <w:sz w:val="12"/>
              </w:rPr>
              <w:t>sądowi</w:t>
            </w:r>
          </w:p>
        </w:tc>
        <w:tc>
          <w:tcPr>
            <w:tcW w:w="681" w:type="dxa"/>
            <w:vAlign w:val="center"/>
          </w:tcPr>
          <w:p w:rsidR="00C4020F" w:rsidRPr="00ED1442" w:rsidRDefault="00C4020F" w:rsidP="00B80EC7">
            <w:pPr>
              <w:jc w:val="center"/>
              <w:rPr>
                <w:rFonts w:ascii="Arial" w:hAnsi="Arial"/>
                <w:sz w:val="12"/>
              </w:rPr>
            </w:pPr>
            <w:r w:rsidRPr="00ED1442">
              <w:rPr>
                <w:rFonts w:ascii="Arial" w:hAnsi="Arial"/>
                <w:sz w:val="12"/>
              </w:rPr>
              <w:t>innego</w:t>
            </w:r>
          </w:p>
        </w:tc>
        <w:tc>
          <w:tcPr>
            <w:tcW w:w="772" w:type="dxa"/>
            <w:vMerge/>
          </w:tcPr>
          <w:p w:rsidR="00C4020F" w:rsidRPr="00ED1442" w:rsidRDefault="00C4020F" w:rsidP="00B80EC7">
            <w:pPr>
              <w:rPr>
                <w:rFonts w:ascii="Arial" w:hAnsi="Arial"/>
                <w:sz w:val="12"/>
              </w:rPr>
            </w:pPr>
          </w:p>
        </w:tc>
        <w:tc>
          <w:tcPr>
            <w:tcW w:w="777" w:type="dxa"/>
            <w:vMerge/>
          </w:tcPr>
          <w:p w:rsidR="00C4020F" w:rsidRPr="00ED1442" w:rsidRDefault="00C4020F" w:rsidP="00B80EC7">
            <w:pPr>
              <w:rPr>
                <w:rFonts w:ascii="Arial" w:hAnsi="Arial"/>
                <w:sz w:val="12"/>
              </w:rPr>
            </w:pPr>
          </w:p>
        </w:tc>
      </w:tr>
      <w:tr w:rsidR="00C4020F" w:rsidRPr="00ED1442" w:rsidTr="00B80EC7">
        <w:trPr>
          <w:cantSplit/>
          <w:trHeight w:val="200"/>
        </w:trPr>
        <w:tc>
          <w:tcPr>
            <w:tcW w:w="2325" w:type="dxa"/>
            <w:gridSpan w:val="2"/>
            <w:vAlign w:val="center"/>
          </w:tcPr>
          <w:p w:rsidR="00C4020F" w:rsidRPr="00ED1442" w:rsidRDefault="00C4020F" w:rsidP="00B80EC7">
            <w:pPr>
              <w:jc w:val="center"/>
              <w:rPr>
                <w:rFonts w:ascii="Arial" w:hAnsi="Arial"/>
                <w:sz w:val="10"/>
              </w:rPr>
            </w:pPr>
            <w:r w:rsidRPr="00ED1442">
              <w:rPr>
                <w:rFonts w:ascii="Arial" w:hAnsi="Arial"/>
                <w:sz w:val="10"/>
              </w:rPr>
              <w:t>0</w:t>
            </w:r>
          </w:p>
        </w:tc>
        <w:tc>
          <w:tcPr>
            <w:tcW w:w="822" w:type="dxa"/>
            <w:vAlign w:val="center"/>
          </w:tcPr>
          <w:p w:rsidR="00C4020F" w:rsidRPr="00ED1442" w:rsidRDefault="00C4020F" w:rsidP="00B80EC7">
            <w:pPr>
              <w:jc w:val="center"/>
              <w:rPr>
                <w:rFonts w:ascii="Arial" w:hAnsi="Arial"/>
                <w:sz w:val="10"/>
              </w:rPr>
            </w:pPr>
            <w:r w:rsidRPr="00ED1442">
              <w:rPr>
                <w:rFonts w:ascii="Arial" w:hAnsi="Arial"/>
                <w:sz w:val="10"/>
              </w:rPr>
              <w:t>1</w:t>
            </w:r>
          </w:p>
        </w:tc>
        <w:tc>
          <w:tcPr>
            <w:tcW w:w="720" w:type="dxa"/>
            <w:vAlign w:val="center"/>
          </w:tcPr>
          <w:p w:rsidR="00C4020F" w:rsidRPr="00ED1442" w:rsidRDefault="00C4020F" w:rsidP="00B80EC7">
            <w:pPr>
              <w:jc w:val="center"/>
              <w:rPr>
                <w:rFonts w:ascii="Arial" w:hAnsi="Arial"/>
                <w:sz w:val="10"/>
              </w:rPr>
            </w:pPr>
            <w:r w:rsidRPr="00ED1442">
              <w:rPr>
                <w:rFonts w:ascii="Arial" w:hAnsi="Arial"/>
                <w:sz w:val="10"/>
              </w:rPr>
              <w:t>2</w:t>
            </w:r>
          </w:p>
        </w:tc>
        <w:tc>
          <w:tcPr>
            <w:tcW w:w="771" w:type="dxa"/>
            <w:vAlign w:val="center"/>
          </w:tcPr>
          <w:p w:rsidR="00C4020F" w:rsidRPr="00ED1442" w:rsidRDefault="00C4020F" w:rsidP="00B80EC7">
            <w:pPr>
              <w:jc w:val="center"/>
              <w:rPr>
                <w:rFonts w:ascii="Arial" w:hAnsi="Arial"/>
                <w:sz w:val="10"/>
              </w:rPr>
            </w:pPr>
            <w:r w:rsidRPr="00ED1442">
              <w:rPr>
                <w:rFonts w:ascii="Arial" w:hAnsi="Arial"/>
                <w:sz w:val="10"/>
              </w:rPr>
              <w:t>3</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4</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5</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6</w:t>
            </w:r>
          </w:p>
        </w:tc>
        <w:tc>
          <w:tcPr>
            <w:tcW w:w="656" w:type="dxa"/>
            <w:vAlign w:val="center"/>
          </w:tcPr>
          <w:p w:rsidR="00C4020F" w:rsidRPr="00ED1442" w:rsidRDefault="00C4020F" w:rsidP="00B80EC7">
            <w:pPr>
              <w:jc w:val="center"/>
              <w:rPr>
                <w:rFonts w:ascii="Arial" w:hAnsi="Arial"/>
                <w:sz w:val="10"/>
              </w:rPr>
            </w:pPr>
            <w:r w:rsidRPr="00ED1442">
              <w:rPr>
                <w:rFonts w:ascii="Arial" w:hAnsi="Arial"/>
                <w:sz w:val="10"/>
              </w:rPr>
              <w:t>7</w:t>
            </w:r>
          </w:p>
        </w:tc>
        <w:tc>
          <w:tcPr>
            <w:tcW w:w="632" w:type="dxa"/>
            <w:vAlign w:val="center"/>
          </w:tcPr>
          <w:p w:rsidR="00C4020F" w:rsidRPr="00ED1442" w:rsidRDefault="00C4020F" w:rsidP="00B80EC7">
            <w:pPr>
              <w:jc w:val="center"/>
              <w:rPr>
                <w:rFonts w:ascii="Arial" w:hAnsi="Arial"/>
                <w:sz w:val="10"/>
              </w:rPr>
            </w:pPr>
            <w:r w:rsidRPr="00ED1442">
              <w:rPr>
                <w:rFonts w:ascii="Arial" w:hAnsi="Arial"/>
                <w:sz w:val="10"/>
              </w:rPr>
              <w:t>8</w:t>
            </w:r>
          </w:p>
        </w:tc>
        <w:tc>
          <w:tcPr>
            <w:tcW w:w="698" w:type="dxa"/>
            <w:vAlign w:val="center"/>
          </w:tcPr>
          <w:p w:rsidR="00C4020F" w:rsidRPr="00ED1442" w:rsidRDefault="00C4020F" w:rsidP="00B80EC7">
            <w:pPr>
              <w:jc w:val="center"/>
              <w:rPr>
                <w:rFonts w:ascii="Arial" w:hAnsi="Arial"/>
                <w:sz w:val="10"/>
              </w:rPr>
            </w:pPr>
            <w:r w:rsidRPr="00ED1442">
              <w:rPr>
                <w:rFonts w:ascii="Arial" w:hAnsi="Arial"/>
                <w:sz w:val="10"/>
              </w:rPr>
              <w:t>9</w:t>
            </w:r>
          </w:p>
        </w:tc>
        <w:tc>
          <w:tcPr>
            <w:tcW w:w="681" w:type="dxa"/>
            <w:vAlign w:val="center"/>
          </w:tcPr>
          <w:p w:rsidR="00C4020F" w:rsidRPr="00ED1442" w:rsidRDefault="00C4020F" w:rsidP="00B80EC7">
            <w:pPr>
              <w:jc w:val="center"/>
              <w:rPr>
                <w:rFonts w:ascii="Arial" w:hAnsi="Arial"/>
                <w:sz w:val="10"/>
              </w:rPr>
            </w:pPr>
            <w:r w:rsidRPr="00ED1442">
              <w:rPr>
                <w:rFonts w:ascii="Arial" w:hAnsi="Arial"/>
                <w:sz w:val="10"/>
              </w:rPr>
              <w:t>10</w:t>
            </w:r>
          </w:p>
        </w:tc>
        <w:tc>
          <w:tcPr>
            <w:tcW w:w="772" w:type="dxa"/>
            <w:vAlign w:val="center"/>
          </w:tcPr>
          <w:p w:rsidR="00C4020F" w:rsidRPr="00ED1442" w:rsidRDefault="00C4020F" w:rsidP="00B80EC7">
            <w:pPr>
              <w:jc w:val="center"/>
              <w:rPr>
                <w:rFonts w:ascii="Arial" w:hAnsi="Arial"/>
                <w:sz w:val="10"/>
              </w:rPr>
            </w:pPr>
            <w:r w:rsidRPr="00ED1442">
              <w:rPr>
                <w:rFonts w:ascii="Arial" w:hAnsi="Arial"/>
                <w:sz w:val="10"/>
              </w:rPr>
              <w:t>11</w:t>
            </w:r>
          </w:p>
        </w:tc>
        <w:tc>
          <w:tcPr>
            <w:tcW w:w="777" w:type="dxa"/>
            <w:vAlign w:val="center"/>
          </w:tcPr>
          <w:p w:rsidR="00C4020F" w:rsidRPr="00ED1442" w:rsidRDefault="00C4020F" w:rsidP="00B80EC7">
            <w:pPr>
              <w:jc w:val="center"/>
              <w:rPr>
                <w:rFonts w:ascii="Arial" w:hAnsi="Arial"/>
                <w:sz w:val="10"/>
              </w:rPr>
            </w:pPr>
            <w:r w:rsidRPr="00ED1442">
              <w:rPr>
                <w:rFonts w:ascii="Arial" w:hAnsi="Arial"/>
                <w:sz w:val="10"/>
              </w:rPr>
              <w:t>12</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instytucji lub organizacji do</w:t>
            </w:r>
          </w:p>
          <w:p w:rsidR="00AF10B1" w:rsidRPr="00ED1442" w:rsidRDefault="00AF10B1" w:rsidP="00B80EC7">
            <w:pPr>
              <w:ind w:left="57"/>
              <w:rPr>
                <w:rFonts w:ascii="Arial" w:hAnsi="Arial"/>
                <w:sz w:val="10"/>
              </w:rPr>
            </w:pPr>
            <w:r w:rsidRPr="00ED1442">
              <w:rPr>
                <w:rFonts w:ascii="Arial" w:hAnsi="Arial"/>
                <w:sz w:val="10"/>
              </w:rPr>
              <w:t>przygotowania zawodowego</w:t>
            </w:r>
          </w:p>
        </w:tc>
        <w:tc>
          <w:tcPr>
            <w:tcW w:w="255" w:type="dxa"/>
            <w:tcBorders>
              <w:top w:val="single" w:sz="12"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01</w:t>
            </w:r>
          </w:p>
        </w:tc>
        <w:tc>
          <w:tcPr>
            <w:tcW w:w="82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12"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rodzinie zastępczej</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02</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03</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4</w:t>
            </w: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4</w:t>
            </w: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socjoterapii</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04</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poprawczym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05</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097ED4">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leczniczym lub innym</w:t>
            </w:r>
          </w:p>
          <w:p w:rsidR="00AF10B1" w:rsidRPr="00ED1442" w:rsidRDefault="00AF10B1" w:rsidP="00B80EC7">
            <w:pPr>
              <w:ind w:left="57"/>
              <w:rPr>
                <w:rFonts w:ascii="Arial" w:hAnsi="Arial"/>
                <w:sz w:val="10"/>
              </w:rPr>
            </w:pPr>
            <w:r w:rsidRPr="00ED1442">
              <w:rPr>
                <w:rFonts w:ascii="Arial" w:hAnsi="Arial"/>
                <w:sz w:val="10"/>
              </w:rPr>
              <w:t>odpowiednim zakładzie</w:t>
            </w:r>
          </w:p>
        </w:tc>
        <w:tc>
          <w:tcPr>
            <w:tcW w:w="255" w:type="dxa"/>
            <w:tcBorders>
              <w:top w:val="single" w:sz="6" w:space="0" w:color="auto"/>
              <w:left w:val="single" w:sz="12" w:space="0" w:color="auto"/>
              <w:bottom w:val="single" w:sz="12"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06</w:t>
            </w:r>
          </w:p>
        </w:tc>
        <w:tc>
          <w:tcPr>
            <w:tcW w:w="82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12" w:space="0" w:color="auto"/>
              <w:right w:val="single" w:sz="12" w:space="0" w:color="auto"/>
            </w:tcBorders>
            <w:vAlign w:val="center"/>
          </w:tcPr>
          <w:p w:rsidR="00AF10B1" w:rsidRDefault="00AF10B1">
            <w:pPr>
              <w:jc w:val="right"/>
              <w:rPr>
                <w:rFonts w:ascii="Arial" w:hAnsi="Arial" w:cs="Arial"/>
                <w:color w:val="000000"/>
                <w:sz w:val="14"/>
                <w:szCs w:val="14"/>
              </w:rPr>
            </w:pPr>
          </w:p>
        </w:tc>
      </w:tr>
    </w:tbl>
    <w:p w:rsidR="00510499" w:rsidRPr="00FD614C" w:rsidRDefault="00510499" w:rsidP="00510499">
      <w:pPr>
        <w:pStyle w:val="Nagwek6"/>
        <w:rPr>
          <w:rFonts w:ascii="Arial" w:hAnsi="Arial" w:cs="Arial"/>
          <w:sz w:val="20"/>
          <w:szCs w:val="20"/>
        </w:rPr>
      </w:pPr>
      <w:r w:rsidRPr="00FD614C">
        <w:rPr>
          <w:rFonts w:ascii="Arial" w:hAnsi="Arial" w:cs="Arial"/>
          <w:sz w:val="20"/>
          <w:szCs w:val="20"/>
        </w:rPr>
        <w:t>Dział 1.1.8.  Ośrodki kuratorskie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1418"/>
        <w:gridCol w:w="255"/>
        <w:gridCol w:w="1077"/>
      </w:tblGrid>
      <w:tr w:rsidR="00510499" w:rsidRPr="00FD614C" w:rsidTr="00B80EC7">
        <w:trPr>
          <w:cantSplit/>
          <w:trHeight w:hRule="exact" w:val="401"/>
        </w:trPr>
        <w:tc>
          <w:tcPr>
            <w:tcW w:w="3091" w:type="dxa"/>
            <w:gridSpan w:val="4"/>
            <w:vAlign w:val="center"/>
          </w:tcPr>
          <w:p w:rsidR="00510499" w:rsidRPr="00FD614C" w:rsidRDefault="00510499" w:rsidP="00B80EC7">
            <w:pPr>
              <w:jc w:val="center"/>
              <w:rPr>
                <w:b/>
                <w:sz w:val="12"/>
              </w:rPr>
            </w:pPr>
            <w:r w:rsidRPr="00FD614C">
              <w:rPr>
                <w:rFonts w:ascii="Arial" w:hAnsi="Arial"/>
                <w:sz w:val="12"/>
              </w:rPr>
              <w:t>Wyszczególnienie</w:t>
            </w:r>
          </w:p>
        </w:tc>
        <w:tc>
          <w:tcPr>
            <w:tcW w:w="1077" w:type="dxa"/>
            <w:vAlign w:val="center"/>
          </w:tcPr>
          <w:p w:rsidR="00510499" w:rsidRPr="00FD614C" w:rsidRDefault="00510499" w:rsidP="00B80EC7">
            <w:pPr>
              <w:jc w:val="center"/>
              <w:rPr>
                <w:rFonts w:ascii="Arial" w:hAnsi="Arial"/>
                <w:sz w:val="12"/>
              </w:rPr>
            </w:pPr>
            <w:r w:rsidRPr="00FD614C">
              <w:rPr>
                <w:rFonts w:ascii="Arial" w:hAnsi="Arial"/>
                <w:sz w:val="12"/>
              </w:rPr>
              <w:t>Liczba</w:t>
            </w:r>
          </w:p>
        </w:tc>
      </w:tr>
      <w:tr w:rsidR="00510499" w:rsidRPr="00FD614C" w:rsidTr="00B80EC7">
        <w:trPr>
          <w:cantSplit/>
          <w:trHeight w:hRule="exact" w:val="200"/>
        </w:trPr>
        <w:tc>
          <w:tcPr>
            <w:tcW w:w="3091" w:type="dxa"/>
            <w:gridSpan w:val="4"/>
            <w:vAlign w:val="center"/>
          </w:tcPr>
          <w:p w:rsidR="00510499" w:rsidRPr="00FD614C" w:rsidRDefault="00510499" w:rsidP="00B80EC7">
            <w:pPr>
              <w:jc w:val="center"/>
              <w:rPr>
                <w:rFonts w:ascii="Arial" w:hAnsi="Arial"/>
                <w:sz w:val="10"/>
              </w:rPr>
            </w:pPr>
            <w:r w:rsidRPr="00FD614C">
              <w:rPr>
                <w:rFonts w:ascii="Arial" w:hAnsi="Arial"/>
                <w:sz w:val="10"/>
              </w:rPr>
              <w:t>0</w:t>
            </w:r>
          </w:p>
        </w:tc>
        <w:tc>
          <w:tcPr>
            <w:tcW w:w="1077" w:type="dxa"/>
            <w:vAlign w:val="center"/>
          </w:tcPr>
          <w:p w:rsidR="00510499" w:rsidRPr="00FD614C" w:rsidRDefault="00510499" w:rsidP="00B80EC7">
            <w:pPr>
              <w:jc w:val="center"/>
              <w:rPr>
                <w:rFonts w:ascii="Arial" w:hAnsi="Arial"/>
                <w:sz w:val="10"/>
              </w:rPr>
            </w:pPr>
            <w:r w:rsidRPr="00FD614C">
              <w:rPr>
                <w:rFonts w:ascii="Arial" w:hAnsi="Arial"/>
                <w:sz w:val="10"/>
              </w:rPr>
              <w:t>1</w:t>
            </w:r>
          </w:p>
        </w:tc>
      </w:tr>
      <w:tr w:rsidR="00FD614C" w:rsidRPr="00FD614C" w:rsidTr="009E2765">
        <w:trPr>
          <w:cantSplit/>
          <w:trHeight w:hRule="exact" w:val="300"/>
        </w:trPr>
        <w:tc>
          <w:tcPr>
            <w:tcW w:w="567" w:type="dxa"/>
            <w:vMerge w:val="restart"/>
            <w:vAlign w:val="center"/>
          </w:tcPr>
          <w:p w:rsidR="00510499" w:rsidRPr="00FD614C" w:rsidRDefault="00510499" w:rsidP="00B80EC7">
            <w:pPr>
              <w:ind w:left="57"/>
              <w:rPr>
                <w:rFonts w:ascii="Arial" w:hAnsi="Arial"/>
                <w:sz w:val="10"/>
              </w:rPr>
            </w:pPr>
            <w:r w:rsidRPr="00FD614C">
              <w:rPr>
                <w:rFonts w:ascii="Arial" w:hAnsi="Arial"/>
                <w:sz w:val="10"/>
              </w:rPr>
              <w:t>Ośrodki</w:t>
            </w:r>
          </w:p>
        </w:tc>
        <w:tc>
          <w:tcPr>
            <w:tcW w:w="2269" w:type="dxa"/>
            <w:gridSpan w:val="2"/>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 xml:space="preserve">stan w ostatnim dniu poprzedniego okresu </w:t>
            </w:r>
          </w:p>
          <w:p w:rsidR="00510499" w:rsidRPr="00FD614C" w:rsidRDefault="00510499" w:rsidP="00B80EC7">
            <w:pPr>
              <w:rPr>
                <w:rFonts w:ascii="Arial" w:hAnsi="Arial"/>
                <w:sz w:val="10"/>
              </w:rPr>
            </w:pPr>
            <w:r w:rsidRPr="00FD614C">
              <w:rPr>
                <w:rFonts w:ascii="Arial" w:hAnsi="Arial"/>
                <w:sz w:val="10"/>
              </w:rPr>
              <w:t>sprawozdawczego</w:t>
            </w:r>
          </w:p>
        </w:tc>
        <w:tc>
          <w:tcPr>
            <w:tcW w:w="255" w:type="dxa"/>
            <w:tcBorders>
              <w:top w:val="single" w:sz="12"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01</w:t>
            </w:r>
          </w:p>
        </w:tc>
        <w:tc>
          <w:tcPr>
            <w:tcW w:w="1077" w:type="dxa"/>
            <w:tcBorders>
              <w:top w:val="single" w:sz="12" w:space="0" w:color="auto"/>
              <w:left w:val="single" w:sz="6" w:space="0" w:color="auto"/>
              <w:bottom w:val="single" w:sz="6" w:space="0" w:color="auto"/>
              <w:right w:val="single" w:sz="12" w:space="0" w:color="auto"/>
            </w:tcBorders>
            <w:vAlign w:val="center"/>
          </w:tcPr>
          <w:p w:rsidR="00510499" w:rsidRPr="00FD614C" w:rsidRDefault="00510499" w:rsidP="009E2765">
            <w:pPr>
              <w:jc w:val="right"/>
              <w:rPr>
                <w:rFonts w:ascii="Arial" w:hAnsi="Arial" w:cs="Arial"/>
                <w:sz w:val="14"/>
                <w:szCs w:val="14"/>
              </w:rPr>
            </w:pPr>
          </w:p>
        </w:tc>
      </w:tr>
      <w:tr w:rsidR="00510499"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przybyło</w:t>
            </w:r>
          </w:p>
        </w:tc>
        <w:tc>
          <w:tcPr>
            <w:tcW w:w="1418" w:type="dxa"/>
            <w:vMerge w:val="restart"/>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w okresie sprawozdawczym</w:t>
            </w: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02</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FD614C"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ubyło</w:t>
            </w:r>
          </w:p>
        </w:tc>
        <w:tc>
          <w:tcPr>
            <w:tcW w:w="1418" w:type="dxa"/>
            <w:vMerge/>
            <w:tcBorders>
              <w:right w:val="single" w:sz="12" w:space="0" w:color="auto"/>
            </w:tcBorders>
            <w:vAlign w:val="center"/>
          </w:tcPr>
          <w:p w:rsidR="00510499" w:rsidRPr="00FD614C" w:rsidRDefault="00510499" w:rsidP="00B80EC7">
            <w:pPr>
              <w:rPr>
                <w:rFonts w:ascii="Arial" w:hAnsi="Arial"/>
                <w:sz w:val="10"/>
              </w:rPr>
            </w:pP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03</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9E2765" w:rsidRPr="00FD614C" w:rsidTr="00B80EC7">
        <w:trPr>
          <w:cantSplit/>
          <w:trHeight w:hRule="exact" w:val="300"/>
        </w:trPr>
        <w:tc>
          <w:tcPr>
            <w:tcW w:w="567" w:type="dxa"/>
            <w:vMerge/>
            <w:vAlign w:val="center"/>
          </w:tcPr>
          <w:p w:rsidR="009E2765" w:rsidRPr="00FD614C" w:rsidRDefault="009E2765" w:rsidP="00B80EC7">
            <w:pPr>
              <w:ind w:left="57"/>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04</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9E2765">
            <w:pPr>
              <w:jc w:val="right"/>
              <w:rPr>
                <w:rFonts w:ascii="Arial" w:hAnsi="Arial" w:cs="Arial"/>
                <w:sz w:val="14"/>
                <w:szCs w:val="14"/>
              </w:rPr>
            </w:pPr>
          </w:p>
        </w:tc>
      </w:tr>
      <w:tr w:rsidR="009E2765" w:rsidRPr="00FD614C" w:rsidTr="00B80EC7">
        <w:trPr>
          <w:cantSplit/>
          <w:trHeight w:hRule="exact" w:val="300"/>
        </w:trPr>
        <w:tc>
          <w:tcPr>
            <w:tcW w:w="567" w:type="dxa"/>
            <w:vMerge w:val="restart"/>
            <w:vAlign w:val="center"/>
          </w:tcPr>
          <w:p w:rsidR="009E2765" w:rsidRPr="00FD614C" w:rsidRDefault="009E2765" w:rsidP="00B80EC7">
            <w:pPr>
              <w:ind w:left="57"/>
              <w:rPr>
                <w:rFonts w:ascii="Arial" w:hAnsi="Arial"/>
                <w:sz w:val="10"/>
              </w:rPr>
            </w:pPr>
            <w:r w:rsidRPr="00FD614C">
              <w:rPr>
                <w:rFonts w:ascii="Arial" w:hAnsi="Arial"/>
                <w:sz w:val="10"/>
              </w:rPr>
              <w:t>Nieletni</w:t>
            </w: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ogółem </w:t>
            </w:r>
          </w:p>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05</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9E2765">
            <w:pPr>
              <w:jc w:val="right"/>
              <w:rPr>
                <w:rFonts w:ascii="Arial" w:hAnsi="Arial" w:cs="Arial"/>
                <w:sz w:val="14"/>
                <w:szCs w:val="14"/>
              </w:rPr>
            </w:pPr>
          </w:p>
        </w:tc>
      </w:tr>
      <w:tr w:rsidR="00FD614C" w:rsidRPr="00FD614C" w:rsidTr="00097ED4">
        <w:trPr>
          <w:cantSplit/>
          <w:trHeight w:hRule="exact" w:val="300"/>
        </w:trPr>
        <w:tc>
          <w:tcPr>
            <w:tcW w:w="567" w:type="dxa"/>
            <w:vMerge/>
            <w:vAlign w:val="center"/>
          </w:tcPr>
          <w:p w:rsidR="009E2765" w:rsidRPr="00FD614C" w:rsidRDefault="009E2765" w:rsidP="00B80EC7">
            <w:pPr>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       w tym ze spraw Nw</w:t>
            </w:r>
          </w:p>
        </w:tc>
        <w:tc>
          <w:tcPr>
            <w:tcW w:w="255" w:type="dxa"/>
            <w:tcBorders>
              <w:top w:val="single" w:sz="6" w:space="0" w:color="auto"/>
              <w:left w:val="single" w:sz="12" w:space="0" w:color="auto"/>
              <w:bottom w:val="single" w:sz="12"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06</w:t>
            </w:r>
          </w:p>
        </w:tc>
        <w:tc>
          <w:tcPr>
            <w:tcW w:w="1077" w:type="dxa"/>
            <w:tcBorders>
              <w:top w:val="single" w:sz="6" w:space="0" w:color="auto"/>
              <w:left w:val="single" w:sz="6" w:space="0" w:color="auto"/>
              <w:bottom w:val="single" w:sz="12" w:space="0" w:color="auto"/>
              <w:right w:val="single" w:sz="12" w:space="0" w:color="auto"/>
            </w:tcBorders>
            <w:vAlign w:val="center"/>
          </w:tcPr>
          <w:p w:rsidR="009E2765" w:rsidRPr="00FD614C" w:rsidRDefault="009E2765">
            <w:pPr>
              <w:jc w:val="right"/>
              <w:rPr>
                <w:rFonts w:ascii="Arial" w:hAnsi="Arial" w:cs="Arial"/>
                <w:sz w:val="14"/>
                <w:szCs w:val="14"/>
              </w:rPr>
            </w:pPr>
          </w:p>
        </w:tc>
      </w:tr>
    </w:tbl>
    <w:p w:rsidR="00510499" w:rsidRPr="00FD614C" w:rsidRDefault="00510499" w:rsidP="00510499">
      <w:pPr>
        <w:pStyle w:val="Nagwek6"/>
        <w:rPr>
          <w:rFonts w:ascii="Arial" w:hAnsi="Arial" w:cs="Arial"/>
          <w:sz w:val="20"/>
          <w:szCs w:val="20"/>
        </w:rPr>
      </w:pPr>
      <w:r w:rsidRPr="00FD614C">
        <w:rPr>
          <w:rFonts w:ascii="Arial" w:hAnsi="Arial" w:cs="Arial"/>
          <w:sz w:val="20"/>
          <w:szCs w:val="20"/>
        </w:rPr>
        <w:t>Dział  1.1.9.  Posiedzenia wykonawcze</w:t>
      </w:r>
    </w:p>
    <w:p w:rsidR="00510499" w:rsidRPr="00FD614C" w:rsidRDefault="00510499" w:rsidP="00510499">
      <w:pPr>
        <w:rPr>
          <w:sz w:val="2"/>
          <w:szCs w:val="2"/>
        </w:rPr>
      </w:pPr>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255"/>
        <w:gridCol w:w="841"/>
        <w:gridCol w:w="917"/>
        <w:gridCol w:w="983"/>
        <w:gridCol w:w="9"/>
        <w:gridCol w:w="832"/>
        <w:gridCol w:w="728"/>
      </w:tblGrid>
      <w:tr w:rsidR="00510499" w:rsidRPr="00FD614C" w:rsidTr="00B80EC7">
        <w:trPr>
          <w:cantSplit/>
        </w:trPr>
        <w:tc>
          <w:tcPr>
            <w:tcW w:w="1955" w:type="dxa"/>
            <w:gridSpan w:val="2"/>
            <w:vMerge w:val="restart"/>
            <w:vAlign w:val="center"/>
          </w:tcPr>
          <w:p w:rsidR="00510499" w:rsidRPr="00FD614C" w:rsidRDefault="00510499" w:rsidP="00B80EC7">
            <w:pPr>
              <w:jc w:val="center"/>
              <w:rPr>
                <w:rFonts w:ascii="Arial" w:hAnsi="Arial"/>
                <w:sz w:val="12"/>
              </w:rPr>
            </w:pPr>
            <w:r w:rsidRPr="00FD614C">
              <w:rPr>
                <w:rFonts w:ascii="Arial" w:hAnsi="Arial"/>
                <w:sz w:val="12"/>
              </w:rPr>
              <w:t>Wyszczególnienie</w:t>
            </w:r>
          </w:p>
        </w:tc>
        <w:tc>
          <w:tcPr>
            <w:tcW w:w="4310" w:type="dxa"/>
            <w:gridSpan w:val="6"/>
            <w:vAlign w:val="center"/>
          </w:tcPr>
          <w:p w:rsidR="00510499" w:rsidRPr="00FD614C" w:rsidRDefault="00510499" w:rsidP="00B80EC7">
            <w:pPr>
              <w:jc w:val="center"/>
              <w:rPr>
                <w:rFonts w:ascii="Arial" w:hAnsi="Arial"/>
                <w:sz w:val="12"/>
              </w:rPr>
            </w:pPr>
            <w:r w:rsidRPr="00FD614C">
              <w:rPr>
                <w:rFonts w:ascii="Arial" w:hAnsi="Arial"/>
                <w:sz w:val="12"/>
              </w:rPr>
              <w:t>Liczba spraw, w których</w:t>
            </w:r>
          </w:p>
        </w:tc>
      </w:tr>
      <w:tr w:rsidR="00510499" w:rsidRPr="00FD614C" w:rsidTr="00B80EC7">
        <w:trPr>
          <w:cantSplit/>
          <w:trHeight w:val="760"/>
        </w:trPr>
        <w:tc>
          <w:tcPr>
            <w:tcW w:w="1955" w:type="dxa"/>
            <w:gridSpan w:val="2"/>
            <w:vMerge/>
            <w:tcBorders>
              <w:bottom w:val="single" w:sz="4" w:space="0" w:color="auto"/>
            </w:tcBorders>
            <w:vAlign w:val="center"/>
          </w:tcPr>
          <w:p w:rsidR="00510499" w:rsidRPr="00FD614C" w:rsidRDefault="00510499" w:rsidP="00B80EC7">
            <w:pPr>
              <w:jc w:val="center"/>
              <w:rPr>
                <w:rFonts w:ascii="Arial" w:hAnsi="Arial"/>
                <w:sz w:val="10"/>
              </w:rPr>
            </w:pPr>
          </w:p>
        </w:tc>
        <w:tc>
          <w:tcPr>
            <w:tcW w:w="841" w:type="dxa"/>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Ogółem</w:t>
            </w:r>
          </w:p>
          <w:p w:rsidR="00510499" w:rsidRPr="00FD614C" w:rsidRDefault="00510499" w:rsidP="00B80EC7">
            <w:pPr>
              <w:jc w:val="center"/>
              <w:rPr>
                <w:rFonts w:ascii="Arial" w:hAnsi="Arial"/>
                <w:sz w:val="12"/>
              </w:rPr>
            </w:pPr>
            <w:r w:rsidRPr="00FD614C">
              <w:rPr>
                <w:rFonts w:ascii="Arial" w:hAnsi="Arial"/>
                <w:sz w:val="12"/>
              </w:rPr>
              <w:t>(rubr. 2 do 5)</w:t>
            </w:r>
          </w:p>
        </w:tc>
        <w:tc>
          <w:tcPr>
            <w:tcW w:w="917" w:type="dxa"/>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 xml:space="preserve">wydano </w:t>
            </w:r>
          </w:p>
          <w:p w:rsidR="00510499" w:rsidRPr="00FD614C" w:rsidRDefault="00510499" w:rsidP="00B80EC7">
            <w:pPr>
              <w:jc w:val="center"/>
              <w:rPr>
                <w:rFonts w:ascii="Arial" w:hAnsi="Arial"/>
                <w:sz w:val="12"/>
              </w:rPr>
            </w:pPr>
            <w:r w:rsidRPr="00FD614C">
              <w:rPr>
                <w:rFonts w:ascii="Arial" w:hAnsi="Arial"/>
                <w:sz w:val="12"/>
              </w:rPr>
              <w:t xml:space="preserve">orzeczenie </w:t>
            </w:r>
          </w:p>
          <w:p w:rsidR="00510499" w:rsidRPr="00FD614C" w:rsidRDefault="00510499" w:rsidP="00B80EC7">
            <w:pPr>
              <w:jc w:val="center"/>
              <w:rPr>
                <w:rFonts w:ascii="Arial" w:hAnsi="Arial"/>
                <w:sz w:val="12"/>
              </w:rPr>
            </w:pPr>
            <w:r w:rsidRPr="00FD614C">
              <w:rPr>
                <w:rFonts w:ascii="Arial" w:hAnsi="Arial"/>
                <w:sz w:val="12"/>
              </w:rPr>
              <w:t>wykonawcze (merytoryczne)</w:t>
            </w:r>
          </w:p>
        </w:tc>
        <w:tc>
          <w:tcPr>
            <w:tcW w:w="992" w:type="dxa"/>
            <w:gridSpan w:val="2"/>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 xml:space="preserve">wykonano </w:t>
            </w:r>
          </w:p>
          <w:p w:rsidR="00510499" w:rsidRPr="00FD614C" w:rsidRDefault="00510499" w:rsidP="00B80EC7">
            <w:pPr>
              <w:jc w:val="center"/>
              <w:rPr>
                <w:rFonts w:ascii="Arial" w:hAnsi="Arial"/>
                <w:sz w:val="12"/>
              </w:rPr>
            </w:pPr>
            <w:r w:rsidRPr="00FD614C">
              <w:rPr>
                <w:rFonts w:ascii="Arial" w:hAnsi="Arial"/>
                <w:sz w:val="12"/>
              </w:rPr>
              <w:t xml:space="preserve">czynności </w:t>
            </w:r>
          </w:p>
          <w:p w:rsidR="00510499" w:rsidRPr="00FD614C" w:rsidRDefault="00510499" w:rsidP="00B80EC7">
            <w:pPr>
              <w:jc w:val="center"/>
              <w:rPr>
                <w:rFonts w:ascii="Arial" w:hAnsi="Arial"/>
                <w:sz w:val="12"/>
              </w:rPr>
            </w:pPr>
            <w:r w:rsidRPr="00FD614C">
              <w:rPr>
                <w:rFonts w:ascii="Arial" w:hAnsi="Arial"/>
                <w:sz w:val="12"/>
              </w:rPr>
              <w:t>kontrolne</w:t>
            </w:r>
          </w:p>
        </w:tc>
        <w:tc>
          <w:tcPr>
            <w:tcW w:w="832" w:type="dxa"/>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podjęto</w:t>
            </w:r>
          </w:p>
          <w:p w:rsidR="00510499" w:rsidRPr="00FD614C" w:rsidRDefault="00510499" w:rsidP="00B80EC7">
            <w:pPr>
              <w:jc w:val="center"/>
              <w:rPr>
                <w:rFonts w:ascii="Arial" w:hAnsi="Arial"/>
                <w:sz w:val="12"/>
              </w:rPr>
            </w:pPr>
            <w:r w:rsidRPr="00FD614C">
              <w:rPr>
                <w:rFonts w:ascii="Arial" w:hAnsi="Arial"/>
                <w:sz w:val="12"/>
              </w:rPr>
              <w:t>czynności lub działania pozaorzecznicze poza sądem</w:t>
            </w:r>
          </w:p>
        </w:tc>
        <w:tc>
          <w:tcPr>
            <w:tcW w:w="728" w:type="dxa"/>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inne</w:t>
            </w:r>
          </w:p>
        </w:tc>
      </w:tr>
      <w:tr w:rsidR="00510499" w:rsidRPr="00FD614C" w:rsidTr="00B80EC7">
        <w:trPr>
          <w:cantSplit/>
          <w:trHeight w:hRule="exact" w:val="200"/>
        </w:trPr>
        <w:tc>
          <w:tcPr>
            <w:tcW w:w="1955" w:type="dxa"/>
            <w:gridSpan w:val="2"/>
            <w:vAlign w:val="center"/>
          </w:tcPr>
          <w:p w:rsidR="00510499" w:rsidRPr="00FD614C" w:rsidRDefault="00510499" w:rsidP="00B80EC7">
            <w:pPr>
              <w:jc w:val="center"/>
              <w:rPr>
                <w:rFonts w:ascii="Arial" w:hAnsi="Arial"/>
                <w:sz w:val="10"/>
              </w:rPr>
            </w:pPr>
            <w:r w:rsidRPr="00FD614C">
              <w:rPr>
                <w:rFonts w:ascii="Arial" w:hAnsi="Arial"/>
                <w:sz w:val="10"/>
              </w:rPr>
              <w:t>0</w:t>
            </w:r>
          </w:p>
        </w:tc>
        <w:tc>
          <w:tcPr>
            <w:tcW w:w="841" w:type="dxa"/>
            <w:vAlign w:val="center"/>
          </w:tcPr>
          <w:p w:rsidR="00510499" w:rsidRPr="00FD614C" w:rsidRDefault="00510499" w:rsidP="00B80EC7">
            <w:pPr>
              <w:jc w:val="center"/>
              <w:rPr>
                <w:rFonts w:ascii="Arial" w:hAnsi="Arial"/>
                <w:sz w:val="10"/>
              </w:rPr>
            </w:pPr>
            <w:r w:rsidRPr="00FD614C">
              <w:rPr>
                <w:rFonts w:ascii="Arial" w:hAnsi="Arial"/>
                <w:sz w:val="10"/>
              </w:rPr>
              <w:t>1</w:t>
            </w:r>
          </w:p>
        </w:tc>
        <w:tc>
          <w:tcPr>
            <w:tcW w:w="917" w:type="dxa"/>
            <w:vAlign w:val="center"/>
          </w:tcPr>
          <w:p w:rsidR="00510499" w:rsidRPr="00FD614C" w:rsidRDefault="00510499" w:rsidP="00B80EC7">
            <w:pPr>
              <w:jc w:val="center"/>
              <w:rPr>
                <w:rFonts w:ascii="Arial" w:hAnsi="Arial"/>
                <w:sz w:val="10"/>
              </w:rPr>
            </w:pPr>
            <w:r w:rsidRPr="00FD614C">
              <w:rPr>
                <w:rFonts w:ascii="Arial" w:hAnsi="Arial"/>
                <w:sz w:val="10"/>
              </w:rPr>
              <w:t>2</w:t>
            </w:r>
          </w:p>
        </w:tc>
        <w:tc>
          <w:tcPr>
            <w:tcW w:w="992" w:type="dxa"/>
            <w:gridSpan w:val="2"/>
            <w:vAlign w:val="center"/>
          </w:tcPr>
          <w:p w:rsidR="00510499" w:rsidRPr="00FD614C" w:rsidRDefault="00510499" w:rsidP="00B80EC7">
            <w:pPr>
              <w:jc w:val="center"/>
              <w:rPr>
                <w:rFonts w:ascii="Arial" w:hAnsi="Arial"/>
                <w:sz w:val="10"/>
              </w:rPr>
            </w:pPr>
            <w:r w:rsidRPr="00FD614C">
              <w:rPr>
                <w:rFonts w:ascii="Arial" w:hAnsi="Arial"/>
                <w:sz w:val="10"/>
              </w:rPr>
              <w:t>3</w:t>
            </w:r>
          </w:p>
        </w:tc>
        <w:tc>
          <w:tcPr>
            <w:tcW w:w="832" w:type="dxa"/>
            <w:vAlign w:val="center"/>
          </w:tcPr>
          <w:p w:rsidR="00510499" w:rsidRPr="00FD614C" w:rsidRDefault="00510499" w:rsidP="00B80EC7">
            <w:pPr>
              <w:jc w:val="center"/>
              <w:rPr>
                <w:rFonts w:ascii="Arial" w:hAnsi="Arial"/>
                <w:sz w:val="10"/>
              </w:rPr>
            </w:pPr>
            <w:r w:rsidRPr="00FD614C">
              <w:rPr>
                <w:rFonts w:ascii="Arial" w:hAnsi="Arial"/>
                <w:sz w:val="10"/>
              </w:rPr>
              <w:t>4</w:t>
            </w:r>
          </w:p>
        </w:tc>
        <w:tc>
          <w:tcPr>
            <w:tcW w:w="728" w:type="dxa"/>
            <w:vAlign w:val="center"/>
          </w:tcPr>
          <w:p w:rsidR="00510499" w:rsidRPr="00FD614C" w:rsidRDefault="00510499" w:rsidP="00B80EC7">
            <w:pPr>
              <w:jc w:val="center"/>
              <w:rPr>
                <w:rFonts w:ascii="Arial" w:hAnsi="Arial"/>
                <w:sz w:val="10"/>
              </w:rPr>
            </w:pPr>
            <w:r w:rsidRPr="00FD614C">
              <w:rPr>
                <w:rFonts w:ascii="Arial" w:hAnsi="Arial"/>
                <w:sz w:val="10"/>
              </w:rPr>
              <w:t>5</w:t>
            </w:r>
          </w:p>
        </w:tc>
      </w:tr>
      <w:tr w:rsidR="009E2765" w:rsidRPr="00ED1442" w:rsidTr="00B80EC7">
        <w:trPr>
          <w:trHeight w:hRule="exact" w:val="300"/>
        </w:trPr>
        <w:tc>
          <w:tcPr>
            <w:tcW w:w="1700" w:type="dxa"/>
            <w:tcBorders>
              <w:right w:val="single" w:sz="12" w:space="0" w:color="auto"/>
            </w:tcBorders>
            <w:vAlign w:val="center"/>
          </w:tcPr>
          <w:p w:rsidR="009E2765" w:rsidRPr="00ED1442" w:rsidRDefault="009E2765" w:rsidP="00B80EC7">
            <w:pPr>
              <w:rPr>
                <w:rFonts w:ascii="Arial" w:hAnsi="Arial"/>
                <w:sz w:val="10"/>
              </w:rPr>
            </w:pPr>
            <w:r w:rsidRPr="00ED1442">
              <w:rPr>
                <w:rFonts w:ascii="Arial" w:hAnsi="Arial"/>
                <w:sz w:val="10"/>
              </w:rPr>
              <w:t>Sprawy załatwione na posiedzeniach wykonawczych (w. 2 do 4)</w:t>
            </w:r>
          </w:p>
        </w:tc>
        <w:tc>
          <w:tcPr>
            <w:tcW w:w="255" w:type="dxa"/>
            <w:tcBorders>
              <w:top w:val="single" w:sz="12" w:space="0" w:color="auto"/>
              <w:left w:val="single" w:sz="12" w:space="0" w:color="auto"/>
            </w:tcBorders>
            <w:vAlign w:val="center"/>
          </w:tcPr>
          <w:p w:rsidR="009E2765" w:rsidRPr="00ED1442" w:rsidRDefault="009E2765" w:rsidP="00B80EC7">
            <w:pPr>
              <w:jc w:val="center"/>
              <w:rPr>
                <w:rFonts w:ascii="Arial" w:hAnsi="Arial"/>
                <w:sz w:val="10"/>
              </w:rPr>
            </w:pPr>
            <w:r w:rsidRPr="00ED1442">
              <w:rPr>
                <w:rFonts w:ascii="Arial" w:hAnsi="Arial"/>
                <w:sz w:val="10"/>
              </w:rPr>
              <w:t>01</w:t>
            </w:r>
          </w:p>
        </w:tc>
        <w:tc>
          <w:tcPr>
            <w:tcW w:w="841" w:type="dxa"/>
            <w:tcBorders>
              <w:top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1.611</w:t>
            </w:r>
          </w:p>
        </w:tc>
        <w:tc>
          <w:tcPr>
            <w:tcW w:w="917" w:type="dxa"/>
            <w:tcBorders>
              <w:top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122</w:t>
            </w:r>
          </w:p>
        </w:tc>
        <w:tc>
          <w:tcPr>
            <w:tcW w:w="983" w:type="dxa"/>
            <w:tcBorders>
              <w:top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1.486</w:t>
            </w:r>
          </w:p>
        </w:tc>
        <w:tc>
          <w:tcPr>
            <w:tcW w:w="841" w:type="dxa"/>
            <w:gridSpan w:val="2"/>
            <w:tcBorders>
              <w:top w:val="single" w:sz="12" w:space="0" w:color="auto"/>
              <w:right w:val="single" w:sz="4" w:space="0" w:color="auto"/>
            </w:tcBorders>
            <w:vAlign w:val="center"/>
          </w:tcPr>
          <w:p w:rsidR="009E2765" w:rsidRDefault="009E2765">
            <w:pPr>
              <w:jc w:val="right"/>
              <w:rPr>
                <w:rFonts w:ascii="Arial" w:hAnsi="Arial" w:cs="Arial"/>
                <w:color w:val="000000"/>
                <w:sz w:val="14"/>
                <w:szCs w:val="14"/>
              </w:rPr>
            </w:pPr>
          </w:p>
        </w:tc>
        <w:tc>
          <w:tcPr>
            <w:tcW w:w="728" w:type="dxa"/>
            <w:tcBorders>
              <w:top w:val="single" w:sz="12" w:space="0" w:color="auto"/>
              <w:left w:val="single" w:sz="4" w:space="0" w:color="auto"/>
              <w:right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3</w:t>
            </w:r>
          </w:p>
        </w:tc>
      </w:tr>
      <w:tr w:rsidR="009E2765" w:rsidRPr="00ED1442" w:rsidTr="00B80EC7">
        <w:trPr>
          <w:trHeight w:hRule="exact" w:val="300"/>
        </w:trPr>
        <w:tc>
          <w:tcPr>
            <w:tcW w:w="1700" w:type="dxa"/>
            <w:tcBorders>
              <w:right w:val="single" w:sz="12" w:space="0" w:color="auto"/>
            </w:tcBorders>
            <w:vAlign w:val="center"/>
          </w:tcPr>
          <w:p w:rsidR="009E2765" w:rsidRPr="00ED1442" w:rsidRDefault="009E2765" w:rsidP="00B80EC7">
            <w:pPr>
              <w:ind w:left="112"/>
              <w:rPr>
                <w:rFonts w:ascii="Arial" w:hAnsi="Arial"/>
                <w:sz w:val="10"/>
              </w:rPr>
            </w:pPr>
            <w:r w:rsidRPr="00ED1442">
              <w:rPr>
                <w:rFonts w:ascii="Arial" w:hAnsi="Arial"/>
                <w:sz w:val="10"/>
              </w:rPr>
              <w:t>nieletnich</w:t>
            </w:r>
          </w:p>
        </w:tc>
        <w:tc>
          <w:tcPr>
            <w:tcW w:w="255" w:type="dxa"/>
            <w:tcBorders>
              <w:left w:val="single" w:sz="12" w:space="0" w:color="auto"/>
            </w:tcBorders>
            <w:vAlign w:val="center"/>
          </w:tcPr>
          <w:p w:rsidR="009E2765" w:rsidRPr="00ED1442" w:rsidRDefault="009E2765" w:rsidP="00B80EC7">
            <w:pPr>
              <w:jc w:val="center"/>
              <w:rPr>
                <w:rFonts w:ascii="Arial" w:hAnsi="Arial"/>
                <w:sz w:val="10"/>
              </w:rPr>
            </w:pPr>
            <w:r w:rsidRPr="00ED1442">
              <w:rPr>
                <w:rFonts w:ascii="Arial" w:hAnsi="Arial"/>
                <w:sz w:val="10"/>
              </w:rPr>
              <w:t>02</w:t>
            </w:r>
          </w:p>
        </w:tc>
        <w:tc>
          <w:tcPr>
            <w:tcW w:w="841" w:type="dxa"/>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124</w:t>
            </w:r>
          </w:p>
        </w:tc>
        <w:tc>
          <w:tcPr>
            <w:tcW w:w="917" w:type="dxa"/>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17</w:t>
            </w:r>
          </w:p>
        </w:tc>
        <w:tc>
          <w:tcPr>
            <w:tcW w:w="983" w:type="dxa"/>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105</w:t>
            </w:r>
          </w:p>
        </w:tc>
        <w:tc>
          <w:tcPr>
            <w:tcW w:w="841" w:type="dxa"/>
            <w:gridSpan w:val="2"/>
            <w:tcBorders>
              <w:right w:val="single" w:sz="4" w:space="0" w:color="auto"/>
            </w:tcBorders>
            <w:vAlign w:val="center"/>
          </w:tcPr>
          <w:p w:rsidR="009E2765" w:rsidRDefault="009E2765">
            <w:pPr>
              <w:jc w:val="right"/>
              <w:rPr>
                <w:rFonts w:ascii="Arial" w:hAnsi="Arial" w:cs="Arial"/>
                <w:color w:val="000000"/>
                <w:sz w:val="14"/>
                <w:szCs w:val="14"/>
              </w:rPr>
            </w:pPr>
          </w:p>
        </w:tc>
        <w:tc>
          <w:tcPr>
            <w:tcW w:w="728" w:type="dxa"/>
            <w:tcBorders>
              <w:left w:val="single" w:sz="4" w:space="0" w:color="auto"/>
              <w:right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2</w:t>
            </w:r>
          </w:p>
        </w:tc>
      </w:tr>
      <w:tr w:rsidR="009E2765" w:rsidRPr="00ED1442" w:rsidTr="00B80EC7">
        <w:trPr>
          <w:trHeight w:hRule="exact" w:val="300"/>
        </w:trPr>
        <w:tc>
          <w:tcPr>
            <w:tcW w:w="1700" w:type="dxa"/>
            <w:tcBorders>
              <w:right w:val="single" w:sz="12" w:space="0" w:color="auto"/>
            </w:tcBorders>
            <w:vAlign w:val="center"/>
          </w:tcPr>
          <w:p w:rsidR="009E2765" w:rsidRPr="00ED1442" w:rsidRDefault="009E2765" w:rsidP="00B80EC7">
            <w:pPr>
              <w:ind w:left="112"/>
              <w:rPr>
                <w:rFonts w:ascii="Arial" w:hAnsi="Arial"/>
                <w:sz w:val="10"/>
              </w:rPr>
            </w:pPr>
            <w:r w:rsidRPr="00ED1442">
              <w:rPr>
                <w:rFonts w:ascii="Arial" w:hAnsi="Arial"/>
                <w:sz w:val="10"/>
              </w:rPr>
              <w:t>małoletnich</w:t>
            </w:r>
          </w:p>
        </w:tc>
        <w:tc>
          <w:tcPr>
            <w:tcW w:w="255" w:type="dxa"/>
            <w:tcBorders>
              <w:left w:val="single" w:sz="12" w:space="0" w:color="auto"/>
            </w:tcBorders>
            <w:vAlign w:val="center"/>
          </w:tcPr>
          <w:p w:rsidR="009E2765" w:rsidRPr="00ED1442" w:rsidRDefault="009E2765" w:rsidP="00B80EC7">
            <w:pPr>
              <w:jc w:val="center"/>
              <w:rPr>
                <w:rFonts w:ascii="Arial" w:hAnsi="Arial"/>
                <w:sz w:val="10"/>
              </w:rPr>
            </w:pPr>
            <w:r w:rsidRPr="00ED1442">
              <w:rPr>
                <w:rFonts w:ascii="Arial" w:hAnsi="Arial"/>
                <w:sz w:val="10"/>
              </w:rPr>
              <w:t>03</w:t>
            </w:r>
          </w:p>
        </w:tc>
        <w:tc>
          <w:tcPr>
            <w:tcW w:w="841" w:type="dxa"/>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482</w:t>
            </w:r>
          </w:p>
        </w:tc>
        <w:tc>
          <w:tcPr>
            <w:tcW w:w="917" w:type="dxa"/>
            <w:tcBorders>
              <w:bottom w:val="single" w:sz="4"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43</w:t>
            </w:r>
          </w:p>
        </w:tc>
        <w:tc>
          <w:tcPr>
            <w:tcW w:w="983" w:type="dxa"/>
            <w:tcBorders>
              <w:bottom w:val="single" w:sz="4"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438</w:t>
            </w:r>
          </w:p>
        </w:tc>
        <w:tc>
          <w:tcPr>
            <w:tcW w:w="841" w:type="dxa"/>
            <w:gridSpan w:val="2"/>
            <w:tcBorders>
              <w:bottom w:val="single" w:sz="4" w:space="0" w:color="auto"/>
              <w:right w:val="single" w:sz="4" w:space="0" w:color="auto"/>
            </w:tcBorders>
            <w:vAlign w:val="center"/>
          </w:tcPr>
          <w:p w:rsidR="009E2765" w:rsidRDefault="009E2765">
            <w:pPr>
              <w:jc w:val="right"/>
              <w:rPr>
                <w:rFonts w:ascii="Arial" w:hAnsi="Arial" w:cs="Arial"/>
                <w:color w:val="000000"/>
                <w:sz w:val="14"/>
                <w:szCs w:val="14"/>
              </w:rPr>
            </w:pPr>
          </w:p>
        </w:tc>
        <w:tc>
          <w:tcPr>
            <w:tcW w:w="728" w:type="dxa"/>
            <w:tcBorders>
              <w:left w:val="single" w:sz="4" w:space="0" w:color="auto"/>
              <w:bottom w:val="single" w:sz="4" w:space="0" w:color="auto"/>
              <w:right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w:t>
            </w:r>
          </w:p>
        </w:tc>
      </w:tr>
      <w:tr w:rsidR="009E2765" w:rsidRPr="00ED1442" w:rsidTr="00B80EC7">
        <w:trPr>
          <w:trHeight w:hRule="exact" w:val="300"/>
        </w:trPr>
        <w:tc>
          <w:tcPr>
            <w:tcW w:w="1700" w:type="dxa"/>
            <w:tcBorders>
              <w:right w:val="single" w:sz="12" w:space="0" w:color="auto"/>
            </w:tcBorders>
            <w:vAlign w:val="center"/>
          </w:tcPr>
          <w:p w:rsidR="009E2765" w:rsidRPr="00ED1442" w:rsidRDefault="009E2765" w:rsidP="00B80EC7">
            <w:pPr>
              <w:ind w:left="112"/>
              <w:rPr>
                <w:rFonts w:ascii="Arial" w:hAnsi="Arial"/>
                <w:sz w:val="10"/>
              </w:rPr>
            </w:pPr>
            <w:r w:rsidRPr="00ED1442">
              <w:rPr>
                <w:rFonts w:ascii="Arial" w:hAnsi="Arial"/>
                <w:sz w:val="10"/>
              </w:rPr>
              <w:t>dorosłych</w:t>
            </w:r>
          </w:p>
        </w:tc>
        <w:tc>
          <w:tcPr>
            <w:tcW w:w="255" w:type="dxa"/>
            <w:tcBorders>
              <w:left w:val="single" w:sz="12" w:space="0" w:color="auto"/>
              <w:bottom w:val="single" w:sz="4" w:space="0" w:color="auto"/>
            </w:tcBorders>
            <w:vAlign w:val="center"/>
          </w:tcPr>
          <w:p w:rsidR="009E2765" w:rsidRPr="00ED1442" w:rsidRDefault="009E2765" w:rsidP="00B80EC7">
            <w:pPr>
              <w:jc w:val="center"/>
              <w:rPr>
                <w:rFonts w:ascii="Arial" w:hAnsi="Arial"/>
                <w:sz w:val="10"/>
              </w:rPr>
            </w:pPr>
            <w:r w:rsidRPr="00ED1442">
              <w:rPr>
                <w:rFonts w:ascii="Arial" w:hAnsi="Arial"/>
                <w:sz w:val="10"/>
              </w:rPr>
              <w:t>04</w:t>
            </w:r>
          </w:p>
        </w:tc>
        <w:tc>
          <w:tcPr>
            <w:tcW w:w="841" w:type="dxa"/>
            <w:tcBorders>
              <w:bottom w:val="single" w:sz="4"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1.005</w:t>
            </w:r>
          </w:p>
        </w:tc>
        <w:tc>
          <w:tcPr>
            <w:tcW w:w="917" w:type="dxa"/>
            <w:tcBorders>
              <w:bottom w:val="single" w:sz="4"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62</w:t>
            </w:r>
          </w:p>
        </w:tc>
        <w:tc>
          <w:tcPr>
            <w:tcW w:w="983" w:type="dxa"/>
            <w:tcBorders>
              <w:bottom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943</w:t>
            </w:r>
          </w:p>
        </w:tc>
        <w:tc>
          <w:tcPr>
            <w:tcW w:w="841" w:type="dxa"/>
            <w:gridSpan w:val="2"/>
            <w:tcBorders>
              <w:bottom w:val="single" w:sz="12" w:space="0" w:color="auto"/>
              <w:right w:val="single" w:sz="4" w:space="0" w:color="auto"/>
            </w:tcBorders>
            <w:vAlign w:val="center"/>
          </w:tcPr>
          <w:p w:rsidR="009E2765" w:rsidRDefault="009E2765">
            <w:pPr>
              <w:jc w:val="right"/>
              <w:rPr>
                <w:rFonts w:ascii="Arial" w:hAnsi="Arial" w:cs="Arial"/>
                <w:color w:val="000000"/>
                <w:sz w:val="14"/>
                <w:szCs w:val="14"/>
              </w:rPr>
            </w:pPr>
          </w:p>
        </w:tc>
        <w:tc>
          <w:tcPr>
            <w:tcW w:w="728" w:type="dxa"/>
            <w:tcBorders>
              <w:left w:val="single" w:sz="4" w:space="0" w:color="auto"/>
              <w:bottom w:val="single" w:sz="12" w:space="0" w:color="auto"/>
              <w:right w:val="single" w:sz="12" w:space="0" w:color="auto"/>
            </w:tcBorders>
            <w:vAlign w:val="center"/>
          </w:tcPr>
          <w:p w:rsidR="009E2765" w:rsidRDefault="009E2765">
            <w:pPr>
              <w:jc w:val="right"/>
              <w:rPr>
                <w:rFonts w:ascii="Arial" w:hAnsi="Arial" w:cs="Arial"/>
                <w:color w:val="000000"/>
                <w:sz w:val="14"/>
                <w:szCs w:val="14"/>
              </w:rPr>
            </w:pPr>
          </w:p>
        </w:tc>
      </w:tr>
      <w:tr w:rsidR="00743D24" w:rsidRPr="00ED1442" w:rsidTr="00B80EC7">
        <w:trPr>
          <w:trHeight w:hRule="exact" w:val="300"/>
        </w:trPr>
        <w:tc>
          <w:tcPr>
            <w:tcW w:w="1700" w:type="dxa"/>
            <w:tcBorders>
              <w:right w:val="single" w:sz="12" w:space="0" w:color="auto"/>
            </w:tcBorders>
            <w:vAlign w:val="center"/>
          </w:tcPr>
          <w:p w:rsidR="00743D24" w:rsidRPr="00ED1442" w:rsidRDefault="00743D24" w:rsidP="00B80EC7">
            <w:pPr>
              <w:rPr>
                <w:rFonts w:ascii="Arial" w:hAnsi="Arial"/>
                <w:sz w:val="10"/>
              </w:rPr>
            </w:pPr>
            <w:r w:rsidRPr="00ED1442">
              <w:rPr>
                <w:rFonts w:ascii="Arial" w:hAnsi="Arial"/>
                <w:sz w:val="10"/>
              </w:rPr>
              <w:t>Liczba posiedzeń</w:t>
            </w:r>
          </w:p>
        </w:tc>
        <w:tc>
          <w:tcPr>
            <w:tcW w:w="255" w:type="dxa"/>
            <w:tcBorders>
              <w:top w:val="single" w:sz="4" w:space="0" w:color="auto"/>
              <w:left w:val="single" w:sz="12" w:space="0" w:color="auto"/>
              <w:bottom w:val="single" w:sz="12" w:space="0" w:color="auto"/>
              <w:right w:val="single" w:sz="4" w:space="0" w:color="auto"/>
            </w:tcBorders>
            <w:vAlign w:val="center"/>
          </w:tcPr>
          <w:p w:rsidR="00743D24" w:rsidRPr="00ED1442" w:rsidRDefault="00743D24" w:rsidP="00B80EC7">
            <w:pPr>
              <w:jc w:val="center"/>
              <w:rPr>
                <w:rFonts w:ascii="Arial" w:hAnsi="Arial"/>
                <w:sz w:val="10"/>
              </w:rPr>
            </w:pPr>
            <w:r w:rsidRPr="00ED1442">
              <w:rPr>
                <w:rFonts w:ascii="Arial" w:hAnsi="Arial"/>
                <w:sz w:val="10"/>
              </w:rPr>
              <w:t>05</w:t>
            </w:r>
          </w:p>
        </w:tc>
        <w:tc>
          <w:tcPr>
            <w:tcW w:w="841" w:type="dxa"/>
            <w:tcBorders>
              <w:top w:val="single" w:sz="4" w:space="0" w:color="auto"/>
              <w:left w:val="single" w:sz="4" w:space="0" w:color="auto"/>
              <w:bottom w:val="single" w:sz="12" w:space="0" w:color="auto"/>
              <w:right w:val="single" w:sz="4" w:space="0" w:color="auto"/>
            </w:tcBorders>
            <w:vAlign w:val="center"/>
          </w:tcPr>
          <w:p w:rsidR="00743D24" w:rsidRDefault="00743D24">
            <w:pPr>
              <w:jc w:val="right"/>
              <w:rPr>
                <w:rFonts w:ascii="Arial" w:hAnsi="Arial" w:cs="Arial"/>
                <w:color w:val="000000"/>
                <w:sz w:val="14"/>
                <w:szCs w:val="14"/>
              </w:rPr>
            </w:pPr>
            <w:r>
              <w:rPr>
                <w:rFonts w:ascii="Arial" w:hAnsi="Arial" w:cs="Arial"/>
                <w:color w:val="000000"/>
                <w:sz w:val="14"/>
                <w:szCs w:val="14"/>
              </w:rPr>
              <w:t>63</w:t>
            </w:r>
          </w:p>
        </w:tc>
        <w:tc>
          <w:tcPr>
            <w:tcW w:w="917" w:type="dxa"/>
            <w:tcBorders>
              <w:top w:val="single" w:sz="4" w:space="0" w:color="auto"/>
              <w:left w:val="single" w:sz="4" w:space="0" w:color="auto"/>
              <w:bottom w:val="single" w:sz="12" w:space="0" w:color="auto"/>
              <w:right w:val="single" w:sz="12" w:space="0" w:color="auto"/>
            </w:tcBorders>
            <w:vAlign w:val="center"/>
          </w:tcPr>
          <w:p w:rsidR="00743D24" w:rsidRDefault="00743D24">
            <w:pPr>
              <w:jc w:val="right"/>
              <w:rPr>
                <w:rFonts w:ascii="Arial" w:hAnsi="Arial" w:cs="Arial"/>
                <w:color w:val="000000"/>
                <w:sz w:val="14"/>
                <w:szCs w:val="14"/>
              </w:rPr>
            </w:pPr>
            <w:r>
              <w:rPr>
                <w:rFonts w:ascii="Arial" w:hAnsi="Arial" w:cs="Arial"/>
                <w:color w:val="000000"/>
                <w:sz w:val="14"/>
                <w:szCs w:val="14"/>
              </w:rPr>
              <w:t>21</w:t>
            </w:r>
          </w:p>
        </w:tc>
        <w:tc>
          <w:tcPr>
            <w:tcW w:w="983" w:type="dxa"/>
            <w:tcBorders>
              <w:top w:val="single" w:sz="12" w:space="0" w:color="auto"/>
              <w:left w:val="single" w:sz="12" w:space="0" w:color="auto"/>
              <w:bottom w:val="nil"/>
              <w:right w:val="nil"/>
            </w:tcBorders>
            <w:vAlign w:val="center"/>
          </w:tcPr>
          <w:p w:rsidR="00743D24" w:rsidRPr="00ED1442" w:rsidRDefault="00743D24" w:rsidP="00B80EC7">
            <w:pPr>
              <w:rPr>
                <w:rFonts w:ascii="Arial" w:hAnsi="Arial"/>
                <w:sz w:val="10"/>
              </w:rPr>
            </w:pPr>
          </w:p>
          <w:p w:rsidR="00743D24" w:rsidRPr="00ED1442" w:rsidRDefault="00743D24" w:rsidP="00B80EC7">
            <w:pPr>
              <w:rPr>
                <w:rFonts w:ascii="Arial" w:hAnsi="Arial"/>
                <w:sz w:val="10"/>
              </w:rPr>
            </w:pPr>
          </w:p>
          <w:p w:rsidR="00743D24" w:rsidRPr="00ED1442" w:rsidRDefault="00743D24" w:rsidP="00B80EC7">
            <w:pPr>
              <w:rPr>
                <w:rFonts w:ascii="Arial" w:hAnsi="Arial"/>
                <w:sz w:val="10"/>
              </w:rPr>
            </w:pPr>
          </w:p>
          <w:p w:rsidR="00743D24" w:rsidRPr="00ED1442" w:rsidRDefault="00743D24" w:rsidP="00B80EC7">
            <w:pPr>
              <w:rPr>
                <w:rFonts w:ascii="Arial" w:hAnsi="Arial"/>
                <w:sz w:val="10"/>
              </w:rPr>
            </w:pPr>
          </w:p>
        </w:tc>
        <w:tc>
          <w:tcPr>
            <w:tcW w:w="1569" w:type="dxa"/>
            <w:gridSpan w:val="3"/>
            <w:tcBorders>
              <w:top w:val="single" w:sz="12" w:space="0" w:color="auto"/>
              <w:left w:val="nil"/>
              <w:bottom w:val="nil"/>
              <w:right w:val="nil"/>
            </w:tcBorders>
            <w:vAlign w:val="center"/>
          </w:tcPr>
          <w:p w:rsidR="00743D24" w:rsidRPr="00ED1442" w:rsidRDefault="00743D24" w:rsidP="00B80EC7">
            <w:pPr>
              <w:rPr>
                <w:rFonts w:ascii="Arial" w:hAnsi="Arial"/>
                <w:sz w:val="10"/>
              </w:rPr>
            </w:pPr>
          </w:p>
        </w:tc>
      </w:tr>
    </w:tbl>
    <w:p w:rsidR="000A64A8" w:rsidRDefault="000A64A8" w:rsidP="000A64A8">
      <w:pPr>
        <w:pStyle w:val="Nagwek3"/>
        <w:jc w:val="center"/>
        <w:rPr>
          <w:color w:val="000000"/>
          <w:sz w:val="22"/>
          <w:szCs w:val="22"/>
        </w:rPr>
      </w:pPr>
    </w:p>
    <w:p w:rsidR="000A64A8" w:rsidRPr="00575F00" w:rsidRDefault="00C7227F" w:rsidP="00575F00">
      <w:pPr>
        <w:pStyle w:val="Nagwek3"/>
        <w:spacing w:after="100"/>
        <w:jc w:val="center"/>
        <w:rPr>
          <w:color w:val="000000"/>
          <w:sz w:val="22"/>
          <w:szCs w:val="22"/>
        </w:rPr>
      </w:pPr>
      <w:r>
        <w:rPr>
          <w:color w:val="000000"/>
          <w:sz w:val="22"/>
          <w:szCs w:val="22"/>
        </w:rPr>
        <w:br w:type="page"/>
      </w:r>
      <w:r w:rsidR="005B3767" w:rsidRPr="005B3767">
        <w:rPr>
          <w:color w:val="000000"/>
          <w:sz w:val="22"/>
          <w:szCs w:val="22"/>
        </w:rPr>
        <w:lastRenderedPageBreak/>
        <w:t>Sprawy z zakresu spraw cywilnych rodzinnych i nieletnich – część wspólna</w:t>
      </w:r>
    </w:p>
    <w:p w:rsidR="009C5520" w:rsidRPr="00E33F18" w:rsidRDefault="00E30047" w:rsidP="00575F00">
      <w:pPr>
        <w:pStyle w:val="Nagwek3"/>
        <w:spacing w:after="100"/>
        <w:rPr>
          <w:color w:val="000000"/>
          <w:sz w:val="22"/>
          <w:szCs w:val="22"/>
        </w:rPr>
      </w:pPr>
      <w:r w:rsidRPr="00E30047">
        <w:rPr>
          <w:color w:val="000000"/>
          <w:sz w:val="22"/>
          <w:szCs w:val="22"/>
        </w:rPr>
        <w:t>Dział 1.2. Ewidencja  spraw ogółem i przyczyny ponownych wpisów oraz szczególne rodzaje załatwień spraw cywilnych rodzinnych i nieletnich</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1708"/>
        <w:gridCol w:w="50"/>
        <w:gridCol w:w="1302"/>
        <w:gridCol w:w="3771"/>
        <w:gridCol w:w="380"/>
        <w:gridCol w:w="763"/>
        <w:gridCol w:w="842"/>
        <w:gridCol w:w="850"/>
        <w:gridCol w:w="851"/>
        <w:gridCol w:w="708"/>
        <w:gridCol w:w="799"/>
        <w:gridCol w:w="799"/>
      </w:tblGrid>
      <w:tr w:rsidR="00B7792D" w:rsidRPr="004B3F01" w:rsidTr="008C636A">
        <w:trPr>
          <w:cantSplit/>
          <w:trHeight w:val="208"/>
          <w:tblHeader/>
        </w:trPr>
        <w:tc>
          <w:tcPr>
            <w:tcW w:w="7661" w:type="dxa"/>
            <w:gridSpan w:val="6"/>
            <w:vMerge w:val="restart"/>
            <w:tcBorders>
              <w:top w:val="single" w:sz="4" w:space="0" w:color="auto"/>
              <w:left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4"/>
                <w:szCs w:val="14"/>
              </w:rPr>
            </w:pPr>
            <w:r w:rsidRPr="004B3F01">
              <w:rPr>
                <w:rFonts w:ascii="Arial" w:eastAsia="Arial Unicode MS" w:hAnsi="Arial" w:cs="Arial"/>
                <w:bCs/>
                <w:iCs/>
                <w:sz w:val="14"/>
                <w:szCs w:val="14"/>
              </w:rPr>
              <w:t>Wyszczególnienie</w:t>
            </w:r>
          </w:p>
        </w:tc>
        <w:tc>
          <w:tcPr>
            <w:tcW w:w="5612" w:type="dxa"/>
            <w:gridSpan w:val="7"/>
            <w:tcBorders>
              <w:top w:val="single" w:sz="4" w:space="0" w:color="auto"/>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4"/>
                <w:szCs w:val="14"/>
              </w:rPr>
            </w:pPr>
            <w:r w:rsidRPr="004B3F01">
              <w:rPr>
                <w:rFonts w:ascii="Arial" w:eastAsia="Arial Unicode MS" w:hAnsi="Arial" w:cs="Arial"/>
                <w:bCs/>
                <w:iCs/>
                <w:sz w:val="14"/>
                <w:szCs w:val="14"/>
              </w:rPr>
              <w:t>Repertorium / wykaz</w:t>
            </w:r>
          </w:p>
        </w:tc>
      </w:tr>
      <w:tr w:rsidR="00B7792D" w:rsidRPr="004B3F01" w:rsidTr="008C636A">
        <w:trPr>
          <w:cantSplit/>
          <w:trHeight w:val="88"/>
          <w:tblHeader/>
        </w:trPr>
        <w:tc>
          <w:tcPr>
            <w:tcW w:w="7661" w:type="dxa"/>
            <w:gridSpan w:val="6"/>
            <w:vMerge/>
            <w:tcBorders>
              <w:left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4"/>
                <w:szCs w:val="14"/>
              </w:rPr>
            </w:pPr>
          </w:p>
        </w:tc>
        <w:tc>
          <w:tcPr>
            <w:tcW w:w="763" w:type="dxa"/>
            <w:vMerge w:val="restart"/>
            <w:tcBorders>
              <w:top w:val="single" w:sz="4" w:space="0" w:color="auto"/>
              <w:left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4"/>
                <w:szCs w:val="14"/>
              </w:rPr>
            </w:pPr>
            <w:r w:rsidRPr="004B3F01">
              <w:rPr>
                <w:rFonts w:ascii="Arial" w:eastAsia="Arial Unicode MS" w:hAnsi="Arial" w:cs="Arial"/>
                <w:bCs/>
                <w:iCs/>
                <w:sz w:val="14"/>
                <w:szCs w:val="14"/>
              </w:rPr>
              <w:t>Ogółem</w:t>
            </w:r>
          </w:p>
        </w:tc>
        <w:tc>
          <w:tcPr>
            <w:tcW w:w="4849" w:type="dxa"/>
            <w:gridSpan w:val="6"/>
            <w:tcBorders>
              <w:top w:val="single" w:sz="4" w:space="0" w:color="auto"/>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4"/>
                <w:szCs w:val="14"/>
              </w:rPr>
            </w:pPr>
            <w:r w:rsidRPr="004B3F01">
              <w:rPr>
                <w:rFonts w:ascii="Arial" w:eastAsia="Arial Unicode MS" w:hAnsi="Arial" w:cs="Arial"/>
                <w:bCs/>
                <w:iCs/>
                <w:sz w:val="14"/>
                <w:szCs w:val="14"/>
              </w:rPr>
              <w:t>w tym</w:t>
            </w:r>
          </w:p>
        </w:tc>
      </w:tr>
      <w:tr w:rsidR="00B7792D" w:rsidRPr="004B3F01" w:rsidTr="008C636A">
        <w:trPr>
          <w:cantSplit/>
          <w:trHeight w:val="140"/>
          <w:tblHeader/>
        </w:trPr>
        <w:tc>
          <w:tcPr>
            <w:tcW w:w="7661" w:type="dxa"/>
            <w:gridSpan w:val="6"/>
            <w:vMerge/>
            <w:tcBorders>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4"/>
                <w:szCs w:val="14"/>
              </w:rPr>
            </w:pPr>
          </w:p>
        </w:tc>
        <w:tc>
          <w:tcPr>
            <w:tcW w:w="763" w:type="dxa"/>
            <w:vMerge/>
            <w:tcBorders>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4"/>
                <w:szCs w:val="14"/>
              </w:rPr>
            </w:pPr>
          </w:p>
        </w:tc>
        <w:tc>
          <w:tcPr>
            <w:tcW w:w="842" w:type="dxa"/>
            <w:tcBorders>
              <w:top w:val="single" w:sz="4" w:space="0" w:color="auto"/>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4"/>
                <w:szCs w:val="14"/>
              </w:rPr>
            </w:pPr>
            <w:r w:rsidRPr="004B3F01">
              <w:rPr>
                <w:rFonts w:ascii="Arial" w:eastAsia="Arial Unicode MS" w:hAnsi="Arial" w:cs="Arial"/>
                <w:bCs/>
                <w:iCs/>
                <w:sz w:val="14"/>
                <w:szCs w:val="14"/>
              </w:rPr>
              <w:t>RC</w:t>
            </w:r>
          </w:p>
        </w:tc>
        <w:tc>
          <w:tcPr>
            <w:tcW w:w="850" w:type="dxa"/>
            <w:tcBorders>
              <w:top w:val="single" w:sz="4" w:space="0" w:color="auto"/>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4"/>
                <w:szCs w:val="14"/>
              </w:rPr>
            </w:pPr>
            <w:r w:rsidRPr="004B3F01">
              <w:rPr>
                <w:rFonts w:ascii="Arial" w:eastAsia="Arial Unicode MS" w:hAnsi="Arial" w:cs="Arial"/>
                <w:bCs/>
                <w:iCs/>
                <w:sz w:val="14"/>
                <w:szCs w:val="14"/>
              </w:rPr>
              <w:t>RNs</w:t>
            </w:r>
          </w:p>
        </w:tc>
        <w:tc>
          <w:tcPr>
            <w:tcW w:w="851" w:type="dxa"/>
            <w:tcBorders>
              <w:top w:val="single" w:sz="4" w:space="0" w:color="auto"/>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4"/>
                <w:szCs w:val="14"/>
              </w:rPr>
            </w:pPr>
            <w:r w:rsidRPr="004B3F01">
              <w:rPr>
                <w:rFonts w:ascii="Arial" w:eastAsia="Arial Unicode MS" w:hAnsi="Arial" w:cs="Arial"/>
                <w:bCs/>
                <w:iCs/>
                <w:sz w:val="14"/>
                <w:szCs w:val="14"/>
              </w:rPr>
              <w:t>Nsm</w:t>
            </w:r>
          </w:p>
        </w:tc>
        <w:tc>
          <w:tcPr>
            <w:tcW w:w="708" w:type="dxa"/>
            <w:tcBorders>
              <w:top w:val="single" w:sz="4" w:space="0" w:color="auto"/>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4"/>
                <w:szCs w:val="14"/>
              </w:rPr>
            </w:pPr>
            <w:r w:rsidRPr="004B3F01">
              <w:rPr>
                <w:rFonts w:ascii="Arial" w:eastAsia="Arial Unicode MS" w:hAnsi="Arial" w:cs="Arial"/>
                <w:bCs/>
                <w:iCs/>
                <w:sz w:val="14"/>
                <w:szCs w:val="14"/>
              </w:rPr>
              <w:t>RCo</w:t>
            </w:r>
          </w:p>
        </w:tc>
        <w:tc>
          <w:tcPr>
            <w:tcW w:w="799" w:type="dxa"/>
            <w:tcBorders>
              <w:top w:val="single" w:sz="4" w:space="0" w:color="auto"/>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4"/>
                <w:szCs w:val="14"/>
              </w:rPr>
            </w:pPr>
            <w:r w:rsidRPr="004B3F01">
              <w:rPr>
                <w:rFonts w:ascii="Arial" w:eastAsia="Arial Unicode MS" w:hAnsi="Arial" w:cs="Arial"/>
                <w:bCs/>
                <w:iCs/>
                <w:sz w:val="14"/>
                <w:szCs w:val="14"/>
              </w:rPr>
              <w:t>Nmo</w:t>
            </w:r>
          </w:p>
        </w:tc>
        <w:tc>
          <w:tcPr>
            <w:tcW w:w="799" w:type="dxa"/>
            <w:tcBorders>
              <w:top w:val="single" w:sz="4" w:space="0" w:color="auto"/>
              <w:left w:val="single" w:sz="4" w:space="0" w:color="auto"/>
              <w:bottom w:val="single" w:sz="4" w:space="0" w:color="auto"/>
              <w:right w:val="single" w:sz="4" w:space="0" w:color="auto"/>
            </w:tcBorders>
          </w:tcPr>
          <w:p w:rsidR="00B7792D" w:rsidRPr="004B3F01" w:rsidRDefault="00B7792D" w:rsidP="008C636A">
            <w:pPr>
              <w:jc w:val="center"/>
              <w:rPr>
                <w:rFonts w:ascii="Arial" w:eastAsia="Arial Unicode MS" w:hAnsi="Arial" w:cs="Arial"/>
                <w:bCs/>
                <w:iCs/>
                <w:sz w:val="14"/>
                <w:szCs w:val="14"/>
              </w:rPr>
            </w:pPr>
            <w:r w:rsidRPr="004B3F01">
              <w:rPr>
                <w:rFonts w:ascii="Arial" w:eastAsia="Arial Unicode MS" w:hAnsi="Arial" w:cs="Arial"/>
                <w:bCs/>
                <w:iCs/>
                <w:sz w:val="14"/>
                <w:szCs w:val="14"/>
              </w:rPr>
              <w:t>Nkd</w:t>
            </w:r>
          </w:p>
        </w:tc>
      </w:tr>
      <w:tr w:rsidR="00B7792D" w:rsidRPr="004B3F01" w:rsidTr="008C636A">
        <w:trPr>
          <w:cantSplit/>
          <w:trHeight w:val="81"/>
          <w:tblHeader/>
        </w:trPr>
        <w:tc>
          <w:tcPr>
            <w:tcW w:w="7661" w:type="dxa"/>
            <w:gridSpan w:val="6"/>
            <w:tcBorders>
              <w:top w:val="single" w:sz="4" w:space="0" w:color="auto"/>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2"/>
                <w:szCs w:val="12"/>
              </w:rPr>
            </w:pPr>
            <w:r w:rsidRPr="004B3F01">
              <w:rPr>
                <w:rFonts w:ascii="Arial" w:eastAsia="Arial Unicode MS" w:hAnsi="Arial" w:cs="Arial"/>
                <w:bCs/>
                <w:iCs/>
                <w:sz w:val="12"/>
                <w:szCs w:val="12"/>
              </w:rPr>
              <w:t>0</w:t>
            </w:r>
          </w:p>
        </w:tc>
        <w:tc>
          <w:tcPr>
            <w:tcW w:w="763" w:type="dxa"/>
            <w:tcBorders>
              <w:top w:val="single" w:sz="4" w:space="0" w:color="auto"/>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2"/>
                <w:szCs w:val="12"/>
              </w:rPr>
            </w:pPr>
            <w:r w:rsidRPr="004B3F01">
              <w:rPr>
                <w:rFonts w:ascii="Arial" w:eastAsia="Arial Unicode MS" w:hAnsi="Arial" w:cs="Arial"/>
                <w:bCs/>
                <w:iCs/>
                <w:sz w:val="12"/>
                <w:szCs w:val="12"/>
              </w:rPr>
              <w:t>1</w:t>
            </w:r>
          </w:p>
        </w:tc>
        <w:tc>
          <w:tcPr>
            <w:tcW w:w="842" w:type="dxa"/>
            <w:tcBorders>
              <w:top w:val="single" w:sz="4" w:space="0" w:color="auto"/>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2"/>
                <w:szCs w:val="12"/>
              </w:rPr>
            </w:pPr>
            <w:r w:rsidRPr="004B3F01">
              <w:rPr>
                <w:rFonts w:ascii="Arial" w:eastAsia="Arial Unicode MS" w:hAnsi="Arial" w:cs="Arial"/>
                <w:bCs/>
                <w:iCs/>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2"/>
                <w:szCs w:val="12"/>
              </w:rPr>
            </w:pPr>
            <w:r w:rsidRPr="004B3F01">
              <w:rPr>
                <w:rFonts w:ascii="Arial" w:eastAsia="Arial Unicode MS" w:hAnsi="Arial" w:cs="Arial"/>
                <w:bCs/>
                <w:iCs/>
                <w:sz w:val="12"/>
                <w:szCs w:val="12"/>
              </w:rPr>
              <w:t>3</w:t>
            </w:r>
          </w:p>
        </w:tc>
        <w:tc>
          <w:tcPr>
            <w:tcW w:w="851" w:type="dxa"/>
            <w:tcBorders>
              <w:top w:val="single" w:sz="4" w:space="0" w:color="auto"/>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2"/>
                <w:szCs w:val="12"/>
              </w:rPr>
            </w:pPr>
            <w:r w:rsidRPr="004B3F01">
              <w:rPr>
                <w:rFonts w:ascii="Arial" w:eastAsia="Arial Unicode MS" w:hAnsi="Arial" w:cs="Arial"/>
                <w:bCs/>
                <w:iCs/>
                <w:sz w:val="12"/>
                <w:szCs w:val="12"/>
              </w:rPr>
              <w:t>4</w:t>
            </w:r>
          </w:p>
        </w:tc>
        <w:tc>
          <w:tcPr>
            <w:tcW w:w="708" w:type="dxa"/>
            <w:tcBorders>
              <w:top w:val="single" w:sz="4" w:space="0" w:color="auto"/>
              <w:left w:val="single" w:sz="4" w:space="0" w:color="auto"/>
              <w:bottom w:val="single" w:sz="4"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2"/>
                <w:szCs w:val="12"/>
              </w:rPr>
            </w:pPr>
            <w:r w:rsidRPr="004B3F01">
              <w:rPr>
                <w:rFonts w:ascii="Arial" w:eastAsia="Arial Unicode MS" w:hAnsi="Arial" w:cs="Arial"/>
                <w:bCs/>
                <w:iCs/>
                <w:sz w:val="12"/>
                <w:szCs w:val="12"/>
              </w:rPr>
              <w:t>5</w:t>
            </w:r>
          </w:p>
        </w:tc>
        <w:tc>
          <w:tcPr>
            <w:tcW w:w="799" w:type="dxa"/>
            <w:tcBorders>
              <w:top w:val="single" w:sz="4" w:space="0" w:color="auto"/>
              <w:left w:val="single" w:sz="4" w:space="0" w:color="auto"/>
              <w:bottom w:val="single" w:sz="12" w:space="0" w:color="auto"/>
              <w:right w:val="single" w:sz="4" w:space="0" w:color="auto"/>
            </w:tcBorders>
            <w:vAlign w:val="center"/>
          </w:tcPr>
          <w:p w:rsidR="00B7792D" w:rsidRPr="004B3F01" w:rsidRDefault="00B7792D" w:rsidP="008C636A">
            <w:pPr>
              <w:jc w:val="center"/>
              <w:rPr>
                <w:rFonts w:ascii="Arial" w:eastAsia="Arial Unicode MS" w:hAnsi="Arial" w:cs="Arial"/>
                <w:bCs/>
                <w:iCs/>
                <w:sz w:val="12"/>
                <w:szCs w:val="12"/>
              </w:rPr>
            </w:pPr>
            <w:r w:rsidRPr="004B3F01">
              <w:rPr>
                <w:rFonts w:ascii="Arial" w:eastAsia="Arial Unicode MS" w:hAnsi="Arial" w:cs="Arial"/>
                <w:bCs/>
                <w:iCs/>
                <w:sz w:val="12"/>
                <w:szCs w:val="12"/>
              </w:rPr>
              <w:t>6</w:t>
            </w:r>
          </w:p>
        </w:tc>
        <w:tc>
          <w:tcPr>
            <w:tcW w:w="799" w:type="dxa"/>
            <w:tcBorders>
              <w:top w:val="single" w:sz="4" w:space="0" w:color="auto"/>
              <w:left w:val="single" w:sz="4" w:space="0" w:color="auto"/>
              <w:bottom w:val="single" w:sz="12" w:space="0" w:color="auto"/>
              <w:right w:val="single" w:sz="4" w:space="0" w:color="auto"/>
            </w:tcBorders>
          </w:tcPr>
          <w:p w:rsidR="00B7792D" w:rsidRPr="004B3F01" w:rsidRDefault="00B7792D" w:rsidP="008C636A">
            <w:pPr>
              <w:jc w:val="center"/>
              <w:rPr>
                <w:rFonts w:ascii="Arial" w:eastAsia="Arial Unicode MS" w:hAnsi="Arial" w:cs="Arial"/>
                <w:bCs/>
                <w:iCs/>
                <w:sz w:val="12"/>
                <w:szCs w:val="12"/>
              </w:rPr>
            </w:pPr>
            <w:r w:rsidRPr="004B3F01">
              <w:rPr>
                <w:rFonts w:ascii="Arial" w:eastAsia="Arial Unicode MS" w:hAnsi="Arial" w:cs="Arial"/>
                <w:bCs/>
                <w:iCs/>
                <w:sz w:val="12"/>
                <w:szCs w:val="12"/>
              </w:rPr>
              <w:t>7</w:t>
            </w:r>
          </w:p>
        </w:tc>
      </w:tr>
      <w:tr w:rsidR="00C05F25" w:rsidRPr="004B3F01" w:rsidTr="008C636A">
        <w:trPr>
          <w:trHeight w:hRule="exact" w:val="198"/>
        </w:trPr>
        <w:tc>
          <w:tcPr>
            <w:tcW w:w="7281" w:type="dxa"/>
            <w:gridSpan w:val="5"/>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pStyle w:val="Tekstkomentarza"/>
              <w:ind w:left="20" w:right="-79"/>
              <w:rPr>
                <w:rFonts w:ascii="Arial" w:hAnsi="Arial" w:cs="Arial"/>
                <w:iCs/>
                <w:sz w:val="14"/>
                <w:szCs w:val="24"/>
              </w:rPr>
            </w:pPr>
            <w:r w:rsidRPr="009A6896">
              <w:rPr>
                <w:rFonts w:ascii="Arial" w:hAnsi="Arial" w:cs="Arial"/>
                <w:iCs/>
                <w:sz w:val="14"/>
                <w:szCs w:val="24"/>
              </w:rPr>
              <w:t>Pozostało z ubiegłego roku (w.01=dz.1.1.1. r.1 i dz. 1.1.2. r. 1 odpowiednie wiersze)</w:t>
            </w:r>
          </w:p>
        </w:tc>
        <w:tc>
          <w:tcPr>
            <w:tcW w:w="380" w:type="dxa"/>
            <w:tcBorders>
              <w:top w:val="single" w:sz="12" w:space="0" w:color="auto"/>
              <w:left w:val="single" w:sz="12" w:space="0" w:color="auto"/>
              <w:bottom w:val="single" w:sz="6" w:space="0" w:color="auto"/>
              <w:right w:val="single" w:sz="6" w:space="0" w:color="auto"/>
            </w:tcBorders>
            <w:vAlign w:val="center"/>
          </w:tcPr>
          <w:p w:rsidR="00C05F25" w:rsidRPr="009A6896" w:rsidRDefault="00C05F25" w:rsidP="008C636A">
            <w:pPr>
              <w:pStyle w:val="Tekstdymka"/>
              <w:jc w:val="center"/>
              <w:rPr>
                <w:rFonts w:ascii="Arial" w:hAnsi="Arial" w:cs="Arial"/>
                <w:iCs/>
                <w:sz w:val="12"/>
                <w:szCs w:val="12"/>
              </w:rPr>
            </w:pPr>
            <w:r w:rsidRPr="009A6896">
              <w:rPr>
                <w:rFonts w:ascii="Arial" w:hAnsi="Arial" w:cs="Arial"/>
                <w:iCs/>
                <w:sz w:val="12"/>
                <w:szCs w:val="12"/>
              </w:rPr>
              <w:t>01</w:t>
            </w:r>
          </w:p>
        </w:tc>
        <w:tc>
          <w:tcPr>
            <w:tcW w:w="763" w:type="dxa"/>
            <w:tcBorders>
              <w:top w:val="single" w:sz="12"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70</w:t>
            </w:r>
          </w:p>
        </w:tc>
        <w:tc>
          <w:tcPr>
            <w:tcW w:w="842" w:type="dxa"/>
            <w:tcBorders>
              <w:top w:val="single" w:sz="12"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21</w:t>
            </w:r>
          </w:p>
        </w:tc>
        <w:tc>
          <w:tcPr>
            <w:tcW w:w="850" w:type="dxa"/>
            <w:tcBorders>
              <w:top w:val="single" w:sz="12"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12</w:t>
            </w:r>
          </w:p>
        </w:tc>
        <w:tc>
          <w:tcPr>
            <w:tcW w:w="851" w:type="dxa"/>
            <w:tcBorders>
              <w:top w:val="single" w:sz="12"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26</w:t>
            </w:r>
          </w:p>
        </w:tc>
        <w:tc>
          <w:tcPr>
            <w:tcW w:w="708" w:type="dxa"/>
            <w:tcBorders>
              <w:top w:val="single" w:sz="12"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1</w:t>
            </w:r>
          </w:p>
        </w:tc>
        <w:tc>
          <w:tcPr>
            <w:tcW w:w="799" w:type="dxa"/>
            <w:tcBorders>
              <w:top w:val="single" w:sz="12"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3</w:t>
            </w:r>
          </w:p>
        </w:tc>
        <w:tc>
          <w:tcPr>
            <w:tcW w:w="799" w:type="dxa"/>
            <w:tcBorders>
              <w:top w:val="single" w:sz="12"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5</w:t>
            </w:r>
          </w:p>
        </w:tc>
      </w:tr>
      <w:tr w:rsidR="00C05F25" w:rsidRPr="004B3F01" w:rsidTr="008C636A">
        <w:trPr>
          <w:trHeight w:hRule="exact" w:val="198"/>
        </w:trPr>
        <w:tc>
          <w:tcPr>
            <w:tcW w:w="7281" w:type="dxa"/>
            <w:gridSpan w:val="5"/>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rPr>
                <w:rFonts w:ascii="Arial" w:hAnsi="Arial" w:cs="Arial"/>
                <w:iCs/>
                <w:sz w:val="14"/>
                <w:szCs w:val="14"/>
              </w:rPr>
            </w:pPr>
            <w:r w:rsidRPr="009A6896">
              <w:rPr>
                <w:rFonts w:ascii="Arial" w:hAnsi="Arial" w:cs="Arial"/>
                <w:iCs/>
                <w:sz w:val="14"/>
                <w:szCs w:val="14"/>
              </w:rPr>
              <w:t>Wpłynęło ogółem  (w.02=</w:t>
            </w:r>
            <w:r w:rsidRPr="009A6896">
              <w:rPr>
                <w:rFonts w:ascii="Arial" w:hAnsi="Arial" w:cs="Arial"/>
                <w:iCs/>
                <w:sz w:val="14"/>
              </w:rPr>
              <w:t xml:space="preserve"> dz.1.1.1. r.2 + dz. 1.1.2. r. 2 odpowiednie wiersze</w:t>
            </w:r>
            <w:r w:rsidRPr="009A6896">
              <w:rPr>
                <w:rFonts w:ascii="Arial" w:hAnsi="Arial" w:cs="Arial"/>
                <w:iCs/>
                <w:sz w:val="14"/>
                <w:szCs w:val="14"/>
              </w:rPr>
              <w:t xml:space="preserve"> = w.03+22)</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pStyle w:val="Tekstdymka"/>
              <w:jc w:val="center"/>
              <w:rPr>
                <w:rFonts w:ascii="Arial" w:hAnsi="Arial" w:cs="Arial"/>
                <w:iCs/>
                <w:sz w:val="12"/>
                <w:szCs w:val="12"/>
              </w:rPr>
            </w:pPr>
            <w:r w:rsidRPr="009A6896">
              <w:rPr>
                <w:rFonts w:ascii="Arial" w:hAnsi="Arial" w:cs="Arial"/>
                <w:iCs/>
                <w:sz w:val="12"/>
                <w:szCs w:val="12"/>
              </w:rPr>
              <w:t>02</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651</w:t>
            </w: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80</w:t>
            </w: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195</w:t>
            </w: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200</w:t>
            </w: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25</w:t>
            </w: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41</w:t>
            </w: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62</w:t>
            </w:r>
          </w:p>
        </w:tc>
      </w:tr>
      <w:tr w:rsidR="00C05F25" w:rsidRPr="004B3F01" w:rsidTr="008C636A">
        <w:trPr>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C05F25" w:rsidRPr="009A6896" w:rsidRDefault="00C05F25" w:rsidP="008C636A">
            <w:pPr>
              <w:pStyle w:val="Tekstkomentarza"/>
              <w:spacing w:line="360" w:lineRule="auto"/>
              <w:jc w:val="center"/>
              <w:rPr>
                <w:rFonts w:ascii="Arial" w:hAnsi="Arial" w:cs="Arial"/>
                <w:iCs/>
                <w:sz w:val="14"/>
                <w:szCs w:val="14"/>
              </w:rPr>
            </w:pPr>
            <w:r w:rsidRPr="009A6896">
              <w:rPr>
                <w:rFonts w:ascii="Arial" w:hAnsi="Arial" w:cs="Arial"/>
                <w:sz w:val="14"/>
                <w:szCs w:val="14"/>
              </w:rPr>
              <w:t>W tym ponownie wpisane</w:t>
            </w: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rPr>
                <w:rFonts w:ascii="Arial" w:hAnsi="Arial" w:cs="Arial"/>
                <w:iCs/>
                <w:sz w:val="14"/>
                <w:szCs w:val="14"/>
              </w:rPr>
            </w:pPr>
            <w:r w:rsidRPr="009A6896">
              <w:rPr>
                <w:rFonts w:ascii="Arial" w:hAnsi="Arial" w:cs="Arial"/>
                <w:iCs/>
                <w:sz w:val="14"/>
                <w:szCs w:val="14"/>
              </w:rPr>
              <w:t>razem (w. 03 = w.04 do 21)</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pStyle w:val="Tekstdymka"/>
              <w:jc w:val="center"/>
              <w:rPr>
                <w:rFonts w:ascii="Arial" w:hAnsi="Arial" w:cs="Arial"/>
                <w:iCs/>
                <w:sz w:val="12"/>
                <w:szCs w:val="12"/>
              </w:rPr>
            </w:pPr>
            <w:r w:rsidRPr="009A6896">
              <w:rPr>
                <w:rFonts w:ascii="Arial" w:hAnsi="Arial" w:cs="Arial"/>
                <w:iCs/>
                <w:sz w:val="12"/>
                <w:szCs w:val="12"/>
              </w:rPr>
              <w:t>03</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26</w:t>
            </w: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7</w:t>
            </w: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2</w:t>
            </w: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11</w:t>
            </w: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6</w:t>
            </w: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4"/>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pStyle w:val="Tekstkomentarza"/>
              <w:rPr>
                <w:rFonts w:ascii="Arial" w:hAnsi="Arial" w:cs="Arial"/>
                <w:iCs/>
                <w:sz w:val="14"/>
              </w:rPr>
            </w:pPr>
            <w:r w:rsidRPr="009A6896">
              <w:rPr>
                <w:rFonts w:ascii="Arial" w:hAnsi="Arial" w:cs="Arial"/>
                <w:iCs/>
                <w:sz w:val="14"/>
              </w:rPr>
              <w:t xml:space="preserve">zwrot </w:t>
            </w:r>
            <w:r w:rsidRPr="009A6896">
              <w:rPr>
                <w:rFonts w:ascii="Arial" w:hAnsi="Arial" w:cs="Arial"/>
                <w:iCs/>
                <w:sz w:val="14"/>
                <w:szCs w:val="14"/>
              </w:rPr>
              <w:t>pozwu/wniosku/skargi</w:t>
            </w:r>
            <w:r w:rsidRPr="009A6896">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04</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3</w:t>
            </w: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2</w:t>
            </w: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4"/>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pStyle w:val="Tekstkomentarza"/>
              <w:rPr>
                <w:rFonts w:ascii="Arial" w:hAnsi="Arial" w:cs="Arial"/>
                <w:iCs/>
                <w:sz w:val="14"/>
              </w:rPr>
            </w:pPr>
            <w:r w:rsidRPr="009A6896">
              <w:rPr>
                <w:rFonts w:ascii="Arial" w:hAnsi="Arial" w:cs="Arial"/>
                <w:iCs/>
                <w:sz w:val="14"/>
              </w:rPr>
              <w:t xml:space="preserve">zwrot </w:t>
            </w:r>
            <w:r w:rsidRPr="009A6896">
              <w:rPr>
                <w:rFonts w:ascii="Arial" w:hAnsi="Arial" w:cs="Arial"/>
                <w:iCs/>
                <w:sz w:val="14"/>
                <w:szCs w:val="14"/>
              </w:rPr>
              <w:t>pozwu/wniosku/skargi</w:t>
            </w:r>
            <w:r w:rsidRPr="009A6896">
              <w:rPr>
                <w:rFonts w:ascii="Arial" w:hAnsi="Arial" w:cs="Arial"/>
                <w:iCs/>
                <w:sz w:val="14"/>
              </w:rPr>
              <w:t xml:space="preserve"> (art. 130</w:t>
            </w:r>
            <w:r w:rsidRPr="009A6896">
              <w:rPr>
                <w:rFonts w:ascii="Arial" w:hAnsi="Arial" w:cs="Arial"/>
                <w:iCs/>
                <w:sz w:val="14"/>
                <w:vertAlign w:val="superscript"/>
              </w:rPr>
              <w:t>1</w:t>
            </w:r>
            <w:r w:rsidRPr="009A6896">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05</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4"/>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pStyle w:val="Tekstkomentarza"/>
              <w:ind w:right="-8"/>
              <w:rPr>
                <w:rFonts w:ascii="Arial" w:hAnsi="Arial" w:cs="Arial"/>
                <w:iCs/>
                <w:sz w:val="14"/>
              </w:rPr>
            </w:pPr>
            <w:r w:rsidRPr="009A6896">
              <w:rPr>
                <w:rFonts w:ascii="Arial" w:hAnsi="Arial" w:cs="Arial"/>
                <w:iCs/>
                <w:sz w:val="14"/>
              </w:rPr>
              <w:t xml:space="preserve">przekazanie z innych jednostek na podstawie art. 200§1 kpc </w:t>
            </w:r>
            <w:r w:rsidRPr="009A6896">
              <w:rPr>
                <w:rFonts w:ascii="Arial" w:hAnsi="Arial" w:cs="Arial"/>
                <w:iCs/>
                <w:sz w:val="12"/>
                <w:szCs w:val="12"/>
              </w:rPr>
              <w:t>(z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06</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22</w:t>
            </w: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6</w:t>
            </w: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2</w:t>
            </w: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8</w:t>
            </w: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6</w:t>
            </w: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4"/>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rPr>
                <w:rFonts w:ascii="Arial" w:hAnsi="Arial" w:cs="Arial"/>
                <w:iCs/>
                <w:sz w:val="14"/>
                <w:szCs w:val="14"/>
              </w:rPr>
            </w:pPr>
            <w:r w:rsidRPr="009A6896">
              <w:rPr>
                <w:rFonts w:ascii="Arial" w:hAnsi="Arial" w:cs="Arial"/>
                <w:iCs/>
                <w:sz w:val="14"/>
                <w:szCs w:val="14"/>
              </w:rPr>
              <w:t>wyłączenie roszczenia do odrębnego rozpoznania – poprzednio połączonej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07</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1</w:t>
            </w: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r w:rsidRPr="009A6896">
              <w:rPr>
                <w:rFonts w:ascii="Arial" w:hAnsi="Arial" w:cs="Arial"/>
                <w:sz w:val="14"/>
                <w:szCs w:val="14"/>
              </w:rPr>
              <w:t>1</w:t>
            </w: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4"/>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rPr>
                <w:rFonts w:ascii="Arial" w:hAnsi="Arial" w:cs="Arial"/>
                <w:iCs/>
                <w:sz w:val="14"/>
                <w:szCs w:val="14"/>
              </w:rPr>
            </w:pPr>
            <w:r w:rsidRPr="009A6896">
              <w:rPr>
                <w:rFonts w:ascii="Arial" w:hAnsi="Arial" w:cs="Arial"/>
                <w:iCs/>
                <w:sz w:val="14"/>
                <w:szCs w:val="14"/>
              </w:rPr>
              <w:t>wyłączenie roszczenia do odrębnego rozpoznania (z wyłączeniem wiersza 07)</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08</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4"/>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rPr>
                <w:rFonts w:ascii="Arial" w:hAnsi="Arial" w:cs="Arial"/>
                <w:iCs/>
                <w:sz w:val="14"/>
              </w:rPr>
            </w:pPr>
            <w:r w:rsidRPr="009A6896">
              <w:rPr>
                <w:rFonts w:ascii="Arial" w:hAnsi="Arial" w:cs="Arial"/>
                <w:iCs/>
                <w:sz w:val="14"/>
              </w:rPr>
              <w:t>sprawy zawieszone, które podjęto</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09</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4"/>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rPr>
                <w:rFonts w:ascii="Arial" w:hAnsi="Arial" w:cs="Arial"/>
                <w:iCs/>
                <w:sz w:val="14"/>
                <w:szCs w:val="14"/>
              </w:rPr>
            </w:pPr>
            <w:r w:rsidRPr="009A6896">
              <w:rPr>
                <w:rFonts w:ascii="Arial" w:hAnsi="Arial" w:cs="Arial"/>
                <w:iCs/>
                <w:sz w:val="14"/>
                <w:szCs w:val="14"/>
              </w:rPr>
              <w:t>przekazano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10</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4"/>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rPr>
                <w:rFonts w:ascii="Arial" w:hAnsi="Arial" w:cs="Arial"/>
                <w:iCs/>
                <w:sz w:val="14"/>
                <w:szCs w:val="14"/>
              </w:rPr>
            </w:pPr>
            <w:r w:rsidRPr="009A6896">
              <w:rPr>
                <w:rFonts w:ascii="Arial" w:hAnsi="Arial" w:cs="Arial"/>
                <w:iCs/>
                <w:sz w:val="14"/>
                <w:szCs w:val="14"/>
              </w:rPr>
              <w:t>przekazano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11</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pStyle w:val="Tekstdymka"/>
              <w:rPr>
                <w:rFonts w:ascii="Arial" w:hAnsi="Arial" w:cs="Arial"/>
                <w:iCs/>
                <w:sz w:val="14"/>
                <w:szCs w:val="24"/>
              </w:rPr>
            </w:pPr>
            <w:r w:rsidRPr="009A6896">
              <w:rPr>
                <w:rFonts w:ascii="Arial" w:hAnsi="Arial" w:cs="Arial"/>
                <w:iCs/>
                <w:sz w:val="14"/>
                <w:szCs w:val="24"/>
              </w:rPr>
              <w:t xml:space="preserve">po uchyleniu orzeczenia i przekazaniu sprawy do ponownego rozpoznania </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12</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rPr>
                <w:rFonts w:ascii="Arial" w:hAnsi="Arial" w:cs="Arial"/>
                <w:sz w:val="14"/>
                <w:szCs w:val="14"/>
              </w:rPr>
            </w:pPr>
            <w:r w:rsidRPr="009A6896">
              <w:rPr>
                <w:rFonts w:ascii="Arial" w:hAnsi="Arial" w:cs="Arial"/>
                <w:sz w:val="14"/>
                <w:szCs w:val="14"/>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13</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6"/>
                <w:szCs w:val="20"/>
              </w:rPr>
            </w:pPr>
          </w:p>
        </w:tc>
        <w:tc>
          <w:tcPr>
            <w:tcW w:w="3060" w:type="dxa"/>
            <w:gridSpan w:val="3"/>
            <w:vMerge w:val="restart"/>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pStyle w:val="Tekstdymka"/>
              <w:rPr>
                <w:rFonts w:ascii="Arial" w:hAnsi="Arial" w:cs="Arial"/>
                <w:iCs/>
                <w:sz w:val="14"/>
                <w:szCs w:val="24"/>
              </w:rPr>
            </w:pPr>
            <w:r w:rsidRPr="009A6896">
              <w:rPr>
                <w:rFonts w:ascii="Arial" w:hAnsi="Arial" w:cs="Arial"/>
                <w:iCs/>
                <w:sz w:val="14"/>
                <w:szCs w:val="24"/>
              </w:rPr>
              <w:t xml:space="preserve">zmiany organizacyjne związane z utworzeniem lub likwidacją </w:t>
            </w:r>
          </w:p>
        </w:tc>
        <w:tc>
          <w:tcPr>
            <w:tcW w:w="3771" w:type="dxa"/>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rPr>
                <w:rFonts w:ascii="Arial" w:hAnsi="Arial" w:cs="Arial"/>
                <w:iCs/>
                <w:sz w:val="14"/>
              </w:rPr>
            </w:pPr>
            <w:r w:rsidRPr="009A6896">
              <w:rPr>
                <w:rFonts w:ascii="Arial" w:hAnsi="Arial" w:cs="Arial"/>
                <w:iCs/>
                <w:sz w:val="14"/>
              </w:rPr>
              <w:t>wydziału (łów)</w:t>
            </w:r>
            <w:r w:rsidR="00C360C6">
              <w:t xml:space="preserve"> </w:t>
            </w:r>
            <w:r w:rsidR="00C360C6" w:rsidRPr="00C360C6">
              <w:rPr>
                <w:rFonts w:ascii="Arial" w:hAnsi="Arial" w:cs="Arial"/>
                <w:iCs/>
                <w:sz w:val="14"/>
              </w:rPr>
              <w:t>/ sekcji</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14</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6"/>
                <w:szCs w:val="20"/>
              </w:rPr>
            </w:pPr>
          </w:p>
        </w:tc>
        <w:tc>
          <w:tcPr>
            <w:tcW w:w="3060" w:type="dxa"/>
            <w:gridSpan w:val="3"/>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rPr>
                <w:rFonts w:ascii="Arial" w:hAnsi="Arial" w:cs="Arial"/>
                <w:iCs/>
                <w:sz w:val="14"/>
              </w:rPr>
            </w:pPr>
            <w:r w:rsidRPr="009A6896">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15</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6"/>
                <w:szCs w:val="20"/>
              </w:rPr>
            </w:pPr>
          </w:p>
        </w:tc>
        <w:tc>
          <w:tcPr>
            <w:tcW w:w="3060" w:type="dxa"/>
            <w:gridSpan w:val="3"/>
            <w:vMerge w:val="restart"/>
            <w:tcBorders>
              <w:top w:val="single" w:sz="4" w:space="0" w:color="auto"/>
              <w:left w:val="single" w:sz="4" w:space="0" w:color="auto"/>
              <w:right w:val="single" w:sz="4" w:space="0" w:color="auto"/>
            </w:tcBorders>
            <w:vAlign w:val="center"/>
          </w:tcPr>
          <w:p w:rsidR="00C05F25" w:rsidRPr="009A6896" w:rsidRDefault="00C05F25" w:rsidP="008C636A">
            <w:pPr>
              <w:pStyle w:val="Tekstkomentarza"/>
              <w:rPr>
                <w:rFonts w:ascii="Arial" w:hAnsi="Arial" w:cs="Arial"/>
                <w:iCs/>
                <w:sz w:val="14"/>
              </w:rPr>
            </w:pPr>
            <w:r w:rsidRPr="009A6896">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rPr>
                <w:rFonts w:ascii="Arial" w:hAnsi="Arial" w:cs="Arial"/>
                <w:iCs/>
                <w:sz w:val="14"/>
              </w:rPr>
            </w:pPr>
            <w:r w:rsidRPr="009A6896">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16</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p>
        </w:tc>
      </w:tr>
      <w:tr w:rsidR="00C05F25"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05F25" w:rsidRPr="009A6896" w:rsidRDefault="00C05F25" w:rsidP="008C636A">
            <w:pPr>
              <w:rPr>
                <w:rFonts w:ascii="Arial" w:hAnsi="Arial" w:cs="Arial"/>
                <w:iCs/>
                <w:sz w:val="16"/>
                <w:szCs w:val="20"/>
              </w:rPr>
            </w:pPr>
          </w:p>
        </w:tc>
        <w:tc>
          <w:tcPr>
            <w:tcW w:w="3060" w:type="dxa"/>
            <w:gridSpan w:val="3"/>
            <w:vMerge/>
            <w:tcBorders>
              <w:left w:val="single" w:sz="4" w:space="0" w:color="auto"/>
              <w:bottom w:val="single" w:sz="4" w:space="0" w:color="auto"/>
              <w:right w:val="single" w:sz="4" w:space="0" w:color="auto"/>
            </w:tcBorders>
            <w:vAlign w:val="center"/>
          </w:tcPr>
          <w:p w:rsidR="00C05F25" w:rsidRPr="009A6896" w:rsidRDefault="00C05F25" w:rsidP="008C636A">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rsidR="00C05F25" w:rsidRPr="009A6896" w:rsidRDefault="00C05F25" w:rsidP="008C636A">
            <w:pPr>
              <w:rPr>
                <w:rFonts w:ascii="Arial" w:hAnsi="Arial" w:cs="Arial"/>
                <w:iCs/>
                <w:sz w:val="14"/>
              </w:rPr>
            </w:pPr>
            <w:r w:rsidRPr="009A6896">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rsidR="00C05F25" w:rsidRPr="009A6896" w:rsidRDefault="00C05F25" w:rsidP="008C636A">
            <w:pPr>
              <w:jc w:val="center"/>
              <w:rPr>
                <w:rFonts w:ascii="Arial" w:hAnsi="Arial" w:cs="Arial"/>
                <w:iCs/>
                <w:sz w:val="12"/>
                <w:szCs w:val="12"/>
              </w:rPr>
            </w:pPr>
            <w:r w:rsidRPr="009A6896">
              <w:rPr>
                <w:rFonts w:ascii="Arial" w:hAnsi="Arial" w:cs="Arial"/>
                <w:iCs/>
                <w:sz w:val="12"/>
                <w:szCs w:val="12"/>
              </w:rPr>
              <w:t>17</w:t>
            </w:r>
          </w:p>
        </w:tc>
        <w:tc>
          <w:tcPr>
            <w:tcW w:w="763"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05F25" w:rsidRPr="009A6896" w:rsidRDefault="00C05F25">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05F25" w:rsidRPr="009A6896" w:rsidRDefault="00C05F25">
            <w:pPr>
              <w:jc w:val="right"/>
              <w:rPr>
                <w:rFonts w:ascii="Arial" w:hAnsi="Arial" w:cs="Arial"/>
                <w:sz w:val="14"/>
                <w:szCs w:val="14"/>
              </w:rPr>
            </w:pPr>
          </w:p>
        </w:tc>
      </w:tr>
      <w:tr w:rsidR="00CD6D97"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D6D97" w:rsidRPr="009A6896" w:rsidRDefault="00CD6D97"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CD6D97" w:rsidRPr="009A6896" w:rsidRDefault="00CD6D97" w:rsidP="008C636A">
            <w:pPr>
              <w:pStyle w:val="Tekstkomentarza"/>
              <w:rPr>
                <w:rFonts w:ascii="Arial" w:hAnsi="Arial" w:cs="Arial"/>
                <w:iCs/>
                <w:sz w:val="14"/>
              </w:rPr>
            </w:pPr>
            <w:r w:rsidRPr="009A6896">
              <w:rPr>
                <w:rFonts w:ascii="Arial" w:hAnsi="Arial" w:cs="Arial"/>
                <w:iCs/>
                <w:sz w:val="14"/>
              </w:rPr>
              <w:t xml:space="preserve">przekazanie z innego trybu na podstawie art. 201§1 i 2 kpc </w:t>
            </w:r>
            <w:r w:rsidRPr="009A6896">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rsidR="00CD6D97" w:rsidRPr="009A6896" w:rsidRDefault="00CD6D97" w:rsidP="008C636A">
            <w:pPr>
              <w:jc w:val="center"/>
              <w:rPr>
                <w:rFonts w:ascii="Arial" w:hAnsi="Arial" w:cs="Arial"/>
                <w:iCs/>
                <w:sz w:val="12"/>
                <w:szCs w:val="12"/>
              </w:rPr>
            </w:pPr>
            <w:r w:rsidRPr="009A6896">
              <w:rPr>
                <w:rFonts w:ascii="Arial" w:hAnsi="Arial" w:cs="Arial"/>
                <w:iCs/>
                <w:sz w:val="12"/>
                <w:szCs w:val="12"/>
              </w:rPr>
              <w:t>18</w:t>
            </w:r>
          </w:p>
        </w:tc>
        <w:tc>
          <w:tcPr>
            <w:tcW w:w="763"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rsidP="00CD6D97">
            <w:pPr>
              <w:jc w:val="center"/>
              <w:rPr>
                <w:rFonts w:ascii="Arial" w:hAnsi="Arial" w:cs="Arial"/>
                <w:sz w:val="14"/>
                <w:szCs w:val="14"/>
              </w:rPr>
            </w:pPr>
            <w:r w:rsidRPr="009A6896">
              <w:rPr>
                <w:rFonts w:ascii="Arial" w:hAnsi="Arial" w:cs="Arial"/>
                <w:sz w:val="14"/>
                <w:szCs w:val="14"/>
              </w:rPr>
              <w:t xml:space="preserve">   </w:t>
            </w:r>
          </w:p>
          <w:p w:rsidR="00CD6D97" w:rsidRPr="009A6896" w:rsidRDefault="00CD6D97" w:rsidP="008C636A">
            <w:pPr>
              <w:spacing w:line="360" w:lineRule="auto"/>
              <w:jc w:val="center"/>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D6D97" w:rsidRPr="009A6896" w:rsidRDefault="00CD6D97">
            <w:pPr>
              <w:jc w:val="right"/>
              <w:rPr>
                <w:rFonts w:ascii="Arial" w:hAnsi="Arial" w:cs="Arial"/>
                <w:sz w:val="14"/>
                <w:szCs w:val="14"/>
              </w:rPr>
            </w:pPr>
          </w:p>
        </w:tc>
      </w:tr>
      <w:tr w:rsidR="00CD6D97"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D6D97" w:rsidRPr="009A6896" w:rsidRDefault="00CD6D97" w:rsidP="008C636A">
            <w:pPr>
              <w:rPr>
                <w:rFonts w:ascii="Arial" w:hAnsi="Arial" w:cs="Arial"/>
                <w:iCs/>
                <w:sz w:val="16"/>
                <w:szCs w:val="20"/>
              </w:rPr>
            </w:pPr>
          </w:p>
        </w:tc>
        <w:tc>
          <w:tcPr>
            <w:tcW w:w="1758" w:type="dxa"/>
            <w:gridSpan w:val="2"/>
            <w:vMerge w:val="restart"/>
            <w:tcBorders>
              <w:top w:val="single" w:sz="4" w:space="0" w:color="auto"/>
              <w:left w:val="single" w:sz="4" w:space="0" w:color="auto"/>
              <w:right w:val="single" w:sz="4" w:space="0" w:color="auto"/>
            </w:tcBorders>
            <w:vAlign w:val="center"/>
          </w:tcPr>
          <w:p w:rsidR="00CD6D97" w:rsidRPr="009A6896" w:rsidRDefault="00C360C6" w:rsidP="008C636A">
            <w:pPr>
              <w:pStyle w:val="Tekstdymka"/>
              <w:rPr>
                <w:sz w:val="14"/>
                <w:szCs w:val="14"/>
              </w:rPr>
            </w:pPr>
            <w:r w:rsidRPr="00C360C6">
              <w:rPr>
                <w:rFonts w:ascii="Arial" w:hAnsi="Arial" w:cs="Arial"/>
                <w:iCs/>
                <w:sz w:val="14"/>
                <w:szCs w:val="14"/>
              </w:rPr>
              <w:t>wpływ</w:t>
            </w:r>
            <w:r>
              <w:rPr>
                <w:rFonts w:ascii="Arial" w:hAnsi="Arial" w:cs="Arial"/>
                <w:iCs/>
                <w:sz w:val="14"/>
                <w:szCs w:val="14"/>
              </w:rPr>
              <w:t xml:space="preserve"> </w:t>
            </w:r>
            <w:r w:rsidR="00CD6D97" w:rsidRPr="009A6896">
              <w:rPr>
                <w:rFonts w:ascii="Arial" w:hAnsi="Arial" w:cs="Arial"/>
                <w:iCs/>
                <w:sz w:val="14"/>
                <w:szCs w:val="14"/>
              </w:rPr>
              <w:t>spraw</w:t>
            </w:r>
          </w:p>
        </w:tc>
        <w:tc>
          <w:tcPr>
            <w:tcW w:w="5073" w:type="dxa"/>
            <w:gridSpan w:val="2"/>
            <w:tcBorders>
              <w:top w:val="single" w:sz="4" w:space="0" w:color="auto"/>
              <w:left w:val="single" w:sz="4" w:space="0" w:color="auto"/>
              <w:bottom w:val="single" w:sz="4" w:space="0" w:color="auto"/>
              <w:right w:val="single" w:sz="12" w:space="0" w:color="auto"/>
            </w:tcBorders>
            <w:vAlign w:val="center"/>
          </w:tcPr>
          <w:p w:rsidR="00CD6D97" w:rsidRPr="009A6896" w:rsidRDefault="00CD6D97" w:rsidP="008C636A">
            <w:pPr>
              <w:pStyle w:val="Tekstdymka"/>
              <w:ind w:left="18"/>
              <w:rPr>
                <w:sz w:val="14"/>
                <w:szCs w:val="14"/>
              </w:rPr>
            </w:pPr>
            <w:r w:rsidRPr="009A6896">
              <w:rPr>
                <w:rFonts w:ascii="Arial" w:hAnsi="Arial" w:cs="Arial"/>
                <w:iCs/>
                <w:sz w:val="14"/>
                <w:szCs w:val="14"/>
              </w:rPr>
              <w:t>w związku z funkcjonowaniem § 43 Regulaminu</w:t>
            </w:r>
          </w:p>
        </w:tc>
        <w:tc>
          <w:tcPr>
            <w:tcW w:w="380" w:type="dxa"/>
            <w:tcBorders>
              <w:top w:val="single" w:sz="6" w:space="0" w:color="auto"/>
              <w:left w:val="single" w:sz="12" w:space="0" w:color="auto"/>
              <w:bottom w:val="single" w:sz="6" w:space="0" w:color="auto"/>
              <w:right w:val="single" w:sz="6" w:space="0" w:color="auto"/>
            </w:tcBorders>
            <w:vAlign w:val="center"/>
          </w:tcPr>
          <w:p w:rsidR="00CD6D97" w:rsidRPr="009A6896" w:rsidRDefault="00CD6D97" w:rsidP="008C636A">
            <w:pPr>
              <w:jc w:val="center"/>
              <w:rPr>
                <w:rFonts w:ascii="Arial" w:hAnsi="Arial" w:cs="Arial"/>
                <w:iCs/>
                <w:sz w:val="12"/>
                <w:szCs w:val="12"/>
              </w:rPr>
            </w:pPr>
            <w:r w:rsidRPr="009A6896">
              <w:rPr>
                <w:rFonts w:ascii="Arial" w:hAnsi="Arial" w:cs="Arial"/>
                <w:iCs/>
                <w:sz w:val="12"/>
                <w:szCs w:val="12"/>
              </w:rPr>
              <w:t>19</w:t>
            </w:r>
          </w:p>
        </w:tc>
        <w:tc>
          <w:tcPr>
            <w:tcW w:w="763"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D6D97" w:rsidRPr="009A6896" w:rsidRDefault="00CD6D97">
            <w:pPr>
              <w:jc w:val="right"/>
              <w:rPr>
                <w:rFonts w:ascii="Arial" w:hAnsi="Arial" w:cs="Arial"/>
                <w:sz w:val="14"/>
                <w:szCs w:val="14"/>
              </w:rPr>
            </w:pPr>
          </w:p>
        </w:tc>
      </w:tr>
      <w:tr w:rsidR="00CD6D97"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CD6D97" w:rsidRPr="009A6896" w:rsidRDefault="00CD6D97" w:rsidP="008C636A">
            <w:pPr>
              <w:rPr>
                <w:rFonts w:ascii="Arial" w:hAnsi="Arial" w:cs="Arial"/>
                <w:iCs/>
                <w:sz w:val="16"/>
                <w:szCs w:val="20"/>
              </w:rPr>
            </w:pPr>
          </w:p>
        </w:tc>
        <w:tc>
          <w:tcPr>
            <w:tcW w:w="1758" w:type="dxa"/>
            <w:gridSpan w:val="2"/>
            <w:vMerge/>
            <w:tcBorders>
              <w:left w:val="single" w:sz="4" w:space="0" w:color="auto"/>
              <w:bottom w:val="single" w:sz="4" w:space="0" w:color="auto"/>
              <w:right w:val="single" w:sz="4" w:space="0" w:color="auto"/>
            </w:tcBorders>
            <w:vAlign w:val="center"/>
          </w:tcPr>
          <w:p w:rsidR="00CD6D97" w:rsidRPr="009A6896" w:rsidRDefault="00CD6D97" w:rsidP="008C636A">
            <w:pPr>
              <w:pStyle w:val="Tekstdymka"/>
              <w:rPr>
                <w:rFonts w:ascii="Arial" w:hAnsi="Arial" w:cs="Arial"/>
                <w:iCs/>
                <w:sz w:val="14"/>
                <w:szCs w:val="20"/>
              </w:rPr>
            </w:pPr>
          </w:p>
        </w:tc>
        <w:tc>
          <w:tcPr>
            <w:tcW w:w="5073" w:type="dxa"/>
            <w:gridSpan w:val="2"/>
            <w:tcBorders>
              <w:top w:val="single" w:sz="4" w:space="0" w:color="auto"/>
              <w:left w:val="single" w:sz="4" w:space="0" w:color="auto"/>
              <w:bottom w:val="single" w:sz="4" w:space="0" w:color="auto"/>
              <w:right w:val="single" w:sz="12" w:space="0" w:color="auto"/>
            </w:tcBorders>
            <w:vAlign w:val="center"/>
          </w:tcPr>
          <w:p w:rsidR="00CD6D97" w:rsidRPr="009A6896" w:rsidRDefault="00CD6D97" w:rsidP="008C636A">
            <w:pPr>
              <w:pStyle w:val="Tekstdymka"/>
              <w:rPr>
                <w:rFonts w:ascii="Arial" w:hAnsi="Arial" w:cs="Arial"/>
                <w:iCs/>
                <w:sz w:val="14"/>
                <w:szCs w:val="20"/>
              </w:rPr>
            </w:pPr>
            <w:r w:rsidRPr="009A6896">
              <w:rPr>
                <w:rFonts w:ascii="Arial" w:hAnsi="Arial" w:cs="Arial"/>
                <w:iCs/>
                <w:sz w:val="14"/>
                <w:szCs w:val="14"/>
              </w:rPr>
              <w:t>w związku ze wspólnym wpływem § 54 ust.2 Regulaminu</w:t>
            </w:r>
          </w:p>
        </w:tc>
        <w:tc>
          <w:tcPr>
            <w:tcW w:w="380" w:type="dxa"/>
            <w:tcBorders>
              <w:top w:val="single" w:sz="6" w:space="0" w:color="auto"/>
              <w:left w:val="single" w:sz="12" w:space="0" w:color="auto"/>
              <w:bottom w:val="single" w:sz="6" w:space="0" w:color="auto"/>
              <w:right w:val="single" w:sz="6" w:space="0" w:color="auto"/>
            </w:tcBorders>
            <w:vAlign w:val="center"/>
          </w:tcPr>
          <w:p w:rsidR="00CD6D97" w:rsidRPr="009A6896" w:rsidRDefault="00CD6D97" w:rsidP="008C636A">
            <w:pPr>
              <w:jc w:val="center"/>
              <w:rPr>
                <w:rFonts w:ascii="Arial" w:hAnsi="Arial" w:cs="Arial"/>
                <w:iCs/>
                <w:sz w:val="12"/>
                <w:szCs w:val="12"/>
              </w:rPr>
            </w:pPr>
            <w:r w:rsidRPr="009A6896">
              <w:rPr>
                <w:rFonts w:ascii="Arial" w:hAnsi="Arial" w:cs="Arial"/>
                <w:iCs/>
                <w:sz w:val="12"/>
                <w:szCs w:val="12"/>
              </w:rPr>
              <w:t>20</w:t>
            </w:r>
          </w:p>
        </w:tc>
        <w:tc>
          <w:tcPr>
            <w:tcW w:w="763"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CD6D97" w:rsidRPr="009A6896" w:rsidRDefault="00CD6D97">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CD6D97" w:rsidRPr="009A6896" w:rsidRDefault="00CD6D97">
            <w:pPr>
              <w:jc w:val="right"/>
              <w:rPr>
                <w:rFonts w:ascii="Arial" w:hAnsi="Arial" w:cs="Arial"/>
                <w:sz w:val="14"/>
                <w:szCs w:val="14"/>
              </w:rPr>
            </w:pPr>
          </w:p>
        </w:tc>
      </w:tr>
      <w:tr w:rsidR="00B24BBC"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B24BBC" w:rsidRPr="009A6896" w:rsidRDefault="00B24BBC"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B24BBC" w:rsidRPr="009A6896" w:rsidRDefault="00B24BBC" w:rsidP="008C636A">
            <w:pPr>
              <w:pStyle w:val="Tekstdymka"/>
              <w:rPr>
                <w:rFonts w:ascii="Arial" w:hAnsi="Arial" w:cs="Arial"/>
                <w:iCs/>
                <w:sz w:val="14"/>
                <w:szCs w:val="20"/>
              </w:rPr>
            </w:pPr>
            <w:r w:rsidRPr="009A6896">
              <w:rPr>
                <w:rFonts w:ascii="Arial" w:hAnsi="Arial" w:cs="Arial"/>
                <w:iCs/>
                <w:sz w:val="14"/>
                <w:szCs w:val="20"/>
              </w:rPr>
              <w:t>inne</w:t>
            </w:r>
          </w:p>
        </w:tc>
        <w:tc>
          <w:tcPr>
            <w:tcW w:w="380" w:type="dxa"/>
            <w:tcBorders>
              <w:top w:val="single" w:sz="6" w:space="0" w:color="auto"/>
              <w:left w:val="single" w:sz="12" w:space="0" w:color="auto"/>
              <w:bottom w:val="single" w:sz="6" w:space="0" w:color="auto"/>
              <w:right w:val="single" w:sz="6" w:space="0" w:color="auto"/>
            </w:tcBorders>
            <w:vAlign w:val="center"/>
          </w:tcPr>
          <w:p w:rsidR="00B24BBC" w:rsidRPr="009A6896" w:rsidRDefault="00B24BBC" w:rsidP="008C636A">
            <w:pPr>
              <w:jc w:val="center"/>
              <w:rPr>
                <w:rFonts w:ascii="Arial" w:hAnsi="Arial" w:cs="Arial"/>
                <w:iCs/>
                <w:sz w:val="12"/>
                <w:szCs w:val="12"/>
              </w:rPr>
            </w:pPr>
            <w:r w:rsidRPr="009A6896">
              <w:rPr>
                <w:rFonts w:ascii="Arial" w:hAnsi="Arial" w:cs="Arial"/>
                <w:iCs/>
                <w:sz w:val="12"/>
                <w:szCs w:val="12"/>
              </w:rPr>
              <w:t>21</w:t>
            </w:r>
          </w:p>
        </w:tc>
        <w:tc>
          <w:tcPr>
            <w:tcW w:w="763"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rsidP="00B24BBC">
            <w:pPr>
              <w:jc w:val="center"/>
              <w:rPr>
                <w:rFonts w:ascii="Arial" w:hAnsi="Arial" w:cs="Arial"/>
                <w:sz w:val="14"/>
                <w:szCs w:val="14"/>
              </w:rPr>
            </w:pPr>
            <w:r w:rsidRPr="009A6896">
              <w:rPr>
                <w:rFonts w:ascii="Arial" w:hAnsi="Arial" w:cs="Arial"/>
                <w:sz w:val="14"/>
                <w:szCs w:val="14"/>
              </w:rPr>
              <w:t xml:space="preserve">  </w:t>
            </w:r>
          </w:p>
        </w:tc>
        <w:tc>
          <w:tcPr>
            <w:tcW w:w="842"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B24BBC" w:rsidRPr="009A6896" w:rsidRDefault="00B24BBC">
            <w:pPr>
              <w:jc w:val="right"/>
              <w:rPr>
                <w:rFonts w:ascii="Arial" w:hAnsi="Arial" w:cs="Arial"/>
                <w:sz w:val="14"/>
                <w:szCs w:val="14"/>
              </w:rPr>
            </w:pPr>
          </w:p>
        </w:tc>
      </w:tr>
      <w:tr w:rsidR="00B24BBC" w:rsidRPr="004B3F01" w:rsidTr="008C636A">
        <w:trPr>
          <w:cantSplit/>
          <w:trHeight w:hRule="exact" w:val="198"/>
        </w:trPr>
        <w:tc>
          <w:tcPr>
            <w:tcW w:w="7281" w:type="dxa"/>
            <w:gridSpan w:val="5"/>
            <w:tcBorders>
              <w:top w:val="single" w:sz="4" w:space="0" w:color="auto"/>
              <w:left w:val="single" w:sz="4" w:space="0" w:color="auto"/>
              <w:bottom w:val="single" w:sz="4" w:space="0" w:color="auto"/>
              <w:right w:val="single" w:sz="12" w:space="0" w:color="auto"/>
            </w:tcBorders>
            <w:vAlign w:val="center"/>
          </w:tcPr>
          <w:p w:rsidR="00B24BBC" w:rsidRPr="009A6896" w:rsidRDefault="00B24BBC" w:rsidP="008C636A">
            <w:pPr>
              <w:pStyle w:val="Tekstdymka"/>
              <w:rPr>
                <w:rFonts w:ascii="Arial" w:hAnsi="Arial" w:cs="Arial"/>
                <w:iCs/>
                <w:sz w:val="14"/>
                <w:szCs w:val="20"/>
              </w:rPr>
            </w:pPr>
            <w:r w:rsidRPr="009A6896">
              <w:rPr>
                <w:rFonts w:ascii="Arial" w:hAnsi="Arial" w:cs="Arial"/>
                <w:iCs/>
                <w:sz w:val="14"/>
                <w:szCs w:val="20"/>
              </w:rPr>
              <w:t>Wpływ pozostałych spraw</w:t>
            </w:r>
          </w:p>
        </w:tc>
        <w:tc>
          <w:tcPr>
            <w:tcW w:w="380" w:type="dxa"/>
            <w:tcBorders>
              <w:top w:val="single" w:sz="6" w:space="0" w:color="auto"/>
              <w:left w:val="single" w:sz="12" w:space="0" w:color="auto"/>
              <w:bottom w:val="single" w:sz="6" w:space="0" w:color="auto"/>
              <w:right w:val="single" w:sz="6" w:space="0" w:color="auto"/>
            </w:tcBorders>
            <w:vAlign w:val="center"/>
          </w:tcPr>
          <w:p w:rsidR="00B24BBC" w:rsidRPr="009A6896" w:rsidRDefault="00B24BBC" w:rsidP="008C636A">
            <w:pPr>
              <w:pStyle w:val="Tekstdymka"/>
              <w:jc w:val="center"/>
              <w:rPr>
                <w:rFonts w:ascii="Arial" w:hAnsi="Arial" w:cs="Arial"/>
                <w:iCs/>
                <w:sz w:val="12"/>
                <w:szCs w:val="12"/>
              </w:rPr>
            </w:pPr>
            <w:r w:rsidRPr="009A6896">
              <w:rPr>
                <w:rFonts w:ascii="Arial" w:hAnsi="Arial" w:cs="Arial"/>
                <w:iCs/>
                <w:sz w:val="12"/>
                <w:szCs w:val="12"/>
              </w:rPr>
              <w:t>22</w:t>
            </w:r>
          </w:p>
        </w:tc>
        <w:tc>
          <w:tcPr>
            <w:tcW w:w="763"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625</w:t>
            </w:r>
          </w:p>
        </w:tc>
        <w:tc>
          <w:tcPr>
            <w:tcW w:w="842"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73</w:t>
            </w:r>
          </w:p>
        </w:tc>
        <w:tc>
          <w:tcPr>
            <w:tcW w:w="850"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193</w:t>
            </w:r>
          </w:p>
        </w:tc>
        <w:tc>
          <w:tcPr>
            <w:tcW w:w="851"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189</w:t>
            </w:r>
          </w:p>
        </w:tc>
        <w:tc>
          <w:tcPr>
            <w:tcW w:w="708"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25</w:t>
            </w:r>
          </w:p>
        </w:tc>
        <w:tc>
          <w:tcPr>
            <w:tcW w:w="799"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41</w:t>
            </w:r>
          </w:p>
        </w:tc>
        <w:tc>
          <w:tcPr>
            <w:tcW w:w="799" w:type="dxa"/>
            <w:tcBorders>
              <w:top w:val="single" w:sz="6" w:space="0" w:color="auto"/>
              <w:left w:val="single" w:sz="6" w:space="0" w:color="auto"/>
              <w:bottom w:val="single" w:sz="6" w:space="0" w:color="auto"/>
              <w:right w:val="single" w:sz="12"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56</w:t>
            </w:r>
          </w:p>
        </w:tc>
      </w:tr>
      <w:tr w:rsidR="00B24BBC" w:rsidRPr="004B3F01" w:rsidTr="008C636A">
        <w:trPr>
          <w:trHeight w:hRule="exact" w:val="198"/>
        </w:trPr>
        <w:tc>
          <w:tcPr>
            <w:tcW w:w="7281" w:type="dxa"/>
            <w:gridSpan w:val="5"/>
            <w:tcBorders>
              <w:top w:val="nil"/>
              <w:left w:val="single" w:sz="4" w:space="0" w:color="auto"/>
              <w:bottom w:val="single" w:sz="4" w:space="0" w:color="auto"/>
              <w:right w:val="single" w:sz="12" w:space="0" w:color="auto"/>
            </w:tcBorders>
            <w:vAlign w:val="center"/>
          </w:tcPr>
          <w:p w:rsidR="00B24BBC" w:rsidRPr="009A6896" w:rsidRDefault="00B24BBC" w:rsidP="008C636A">
            <w:pPr>
              <w:rPr>
                <w:rFonts w:ascii="Arial" w:hAnsi="Arial" w:cs="Arial"/>
                <w:iCs/>
                <w:sz w:val="14"/>
              </w:rPr>
            </w:pPr>
            <w:r w:rsidRPr="009A6896">
              <w:rPr>
                <w:rFonts w:ascii="Arial" w:hAnsi="Arial" w:cs="Arial"/>
                <w:iCs/>
                <w:sz w:val="14"/>
              </w:rPr>
              <w:t>Załatwiono ogółem  (w.23= dz.1.1.1. r.3 + dz. 1.1.2. r. 3 odpowiednie wiersze = w.24+45)</w:t>
            </w:r>
          </w:p>
        </w:tc>
        <w:tc>
          <w:tcPr>
            <w:tcW w:w="380" w:type="dxa"/>
            <w:tcBorders>
              <w:top w:val="single" w:sz="6" w:space="0" w:color="auto"/>
              <w:left w:val="single" w:sz="12" w:space="0" w:color="auto"/>
              <w:bottom w:val="single" w:sz="6" w:space="0" w:color="auto"/>
              <w:right w:val="single" w:sz="6" w:space="0" w:color="auto"/>
            </w:tcBorders>
            <w:vAlign w:val="center"/>
          </w:tcPr>
          <w:p w:rsidR="00B24BBC" w:rsidRPr="009A6896" w:rsidRDefault="00B24BBC" w:rsidP="008C636A">
            <w:pPr>
              <w:jc w:val="center"/>
              <w:rPr>
                <w:rFonts w:ascii="Arial" w:hAnsi="Arial" w:cs="Arial"/>
                <w:iCs/>
                <w:sz w:val="12"/>
                <w:szCs w:val="12"/>
              </w:rPr>
            </w:pPr>
            <w:r w:rsidRPr="009A6896">
              <w:rPr>
                <w:rFonts w:ascii="Arial" w:hAnsi="Arial" w:cs="Arial"/>
                <w:iCs/>
                <w:sz w:val="12"/>
                <w:szCs w:val="12"/>
              </w:rPr>
              <w:t>23</w:t>
            </w:r>
          </w:p>
        </w:tc>
        <w:tc>
          <w:tcPr>
            <w:tcW w:w="763"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638</w:t>
            </w:r>
          </w:p>
        </w:tc>
        <w:tc>
          <w:tcPr>
            <w:tcW w:w="842"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75</w:t>
            </w:r>
          </w:p>
        </w:tc>
        <w:tc>
          <w:tcPr>
            <w:tcW w:w="850"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179</w:t>
            </w:r>
          </w:p>
        </w:tc>
        <w:tc>
          <w:tcPr>
            <w:tcW w:w="851"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206</w:t>
            </w:r>
          </w:p>
        </w:tc>
        <w:tc>
          <w:tcPr>
            <w:tcW w:w="708"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26</w:t>
            </w:r>
          </w:p>
        </w:tc>
        <w:tc>
          <w:tcPr>
            <w:tcW w:w="799" w:type="dxa"/>
            <w:tcBorders>
              <w:top w:val="single" w:sz="6" w:space="0" w:color="auto"/>
              <w:left w:val="single" w:sz="6" w:space="0" w:color="auto"/>
              <w:bottom w:val="single" w:sz="6" w:space="0" w:color="auto"/>
              <w:right w:val="single" w:sz="6"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43</w:t>
            </w:r>
          </w:p>
        </w:tc>
        <w:tc>
          <w:tcPr>
            <w:tcW w:w="799" w:type="dxa"/>
            <w:tcBorders>
              <w:top w:val="single" w:sz="6" w:space="0" w:color="auto"/>
              <w:left w:val="single" w:sz="6" w:space="0" w:color="auto"/>
              <w:bottom w:val="single" w:sz="6" w:space="0" w:color="auto"/>
              <w:right w:val="single" w:sz="12" w:space="0" w:color="auto"/>
            </w:tcBorders>
            <w:vAlign w:val="center"/>
          </w:tcPr>
          <w:p w:rsidR="00B24BBC" w:rsidRPr="009A6896" w:rsidRDefault="00B24BBC">
            <w:pPr>
              <w:jc w:val="right"/>
              <w:rPr>
                <w:rFonts w:ascii="Arial" w:hAnsi="Arial" w:cs="Arial"/>
                <w:sz w:val="14"/>
                <w:szCs w:val="14"/>
              </w:rPr>
            </w:pPr>
            <w:r w:rsidRPr="009A6896">
              <w:rPr>
                <w:rFonts w:ascii="Arial" w:hAnsi="Arial" w:cs="Arial"/>
                <w:sz w:val="14"/>
                <w:szCs w:val="14"/>
              </w:rPr>
              <w:t>64</w:t>
            </w:r>
          </w:p>
        </w:tc>
      </w:tr>
      <w:tr w:rsidR="008C636A" w:rsidRPr="004B3F01" w:rsidTr="008C636A">
        <w:trPr>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8C636A" w:rsidRPr="009A6896" w:rsidRDefault="008C636A" w:rsidP="008C636A">
            <w:pPr>
              <w:pStyle w:val="Tekstkomentarza"/>
              <w:jc w:val="center"/>
              <w:rPr>
                <w:rFonts w:ascii="Arial" w:hAnsi="Arial" w:cs="Arial"/>
                <w:iCs/>
                <w:sz w:val="14"/>
                <w:szCs w:val="14"/>
              </w:rPr>
            </w:pPr>
            <w:r w:rsidRPr="009A6896">
              <w:rPr>
                <w:rFonts w:ascii="Arial" w:hAnsi="Arial" w:cs="Arial"/>
                <w:sz w:val="14"/>
                <w:szCs w:val="14"/>
              </w:rPr>
              <w:t>W tym szczególne rodzaje załatwień</w:t>
            </w: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8C636A" w:rsidRPr="009A6896" w:rsidRDefault="008C636A" w:rsidP="008C636A">
            <w:pPr>
              <w:rPr>
                <w:rFonts w:ascii="Arial" w:hAnsi="Arial" w:cs="Arial"/>
                <w:iCs/>
                <w:sz w:val="14"/>
                <w:szCs w:val="14"/>
              </w:rPr>
            </w:pPr>
            <w:r w:rsidRPr="009A6896">
              <w:rPr>
                <w:rFonts w:ascii="Arial" w:hAnsi="Arial" w:cs="Arial"/>
                <w:iCs/>
                <w:sz w:val="14"/>
                <w:szCs w:val="14"/>
              </w:rPr>
              <w:t xml:space="preserve">razem (w. 24 = w.25 </w:t>
            </w:r>
            <w:r w:rsidRPr="009A6896">
              <w:rPr>
                <w:rFonts w:ascii="Arial" w:hAnsi="Arial" w:cs="Arial"/>
                <w:iCs/>
                <w:sz w:val="14"/>
              </w:rPr>
              <w:t>do 44)</w:t>
            </w:r>
          </w:p>
        </w:tc>
        <w:tc>
          <w:tcPr>
            <w:tcW w:w="380" w:type="dxa"/>
            <w:tcBorders>
              <w:top w:val="single" w:sz="6" w:space="0" w:color="auto"/>
              <w:left w:val="single" w:sz="12" w:space="0" w:color="auto"/>
              <w:bottom w:val="single" w:sz="6" w:space="0" w:color="auto"/>
              <w:right w:val="single" w:sz="6" w:space="0" w:color="auto"/>
            </w:tcBorders>
            <w:vAlign w:val="center"/>
          </w:tcPr>
          <w:p w:rsidR="008C636A" w:rsidRPr="009A6896" w:rsidRDefault="008C636A" w:rsidP="008C636A">
            <w:pPr>
              <w:jc w:val="center"/>
              <w:rPr>
                <w:rFonts w:ascii="Arial" w:hAnsi="Arial" w:cs="Arial"/>
                <w:iCs/>
                <w:sz w:val="12"/>
                <w:szCs w:val="12"/>
              </w:rPr>
            </w:pPr>
            <w:r w:rsidRPr="009A6896">
              <w:rPr>
                <w:rFonts w:ascii="Arial" w:hAnsi="Arial" w:cs="Arial"/>
                <w:iCs/>
                <w:sz w:val="12"/>
                <w:szCs w:val="12"/>
              </w:rPr>
              <w:t>24</w:t>
            </w:r>
          </w:p>
        </w:tc>
        <w:tc>
          <w:tcPr>
            <w:tcW w:w="763"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82</w:t>
            </w:r>
          </w:p>
        </w:tc>
        <w:tc>
          <w:tcPr>
            <w:tcW w:w="842"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18</w:t>
            </w:r>
          </w:p>
        </w:tc>
        <w:tc>
          <w:tcPr>
            <w:tcW w:w="850"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19</w:t>
            </w:r>
          </w:p>
        </w:tc>
        <w:tc>
          <w:tcPr>
            <w:tcW w:w="851"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28</w:t>
            </w:r>
          </w:p>
        </w:tc>
        <w:tc>
          <w:tcPr>
            <w:tcW w:w="708"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4</w:t>
            </w:r>
          </w:p>
        </w:tc>
        <w:tc>
          <w:tcPr>
            <w:tcW w:w="799"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6</w:t>
            </w:r>
          </w:p>
        </w:tc>
        <w:tc>
          <w:tcPr>
            <w:tcW w:w="799" w:type="dxa"/>
            <w:tcBorders>
              <w:top w:val="single" w:sz="6" w:space="0" w:color="auto"/>
              <w:left w:val="single" w:sz="6" w:space="0" w:color="auto"/>
              <w:bottom w:val="single" w:sz="6" w:space="0" w:color="auto"/>
              <w:right w:val="single" w:sz="12"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7</w:t>
            </w:r>
          </w:p>
        </w:tc>
      </w:tr>
      <w:tr w:rsidR="008C636A"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8C636A" w:rsidRPr="009A6896" w:rsidRDefault="008C636A" w:rsidP="008C636A">
            <w:pPr>
              <w:pStyle w:val="Tekstkomentarza"/>
              <w:rPr>
                <w:rFonts w:ascii="Arial" w:hAnsi="Arial" w:cs="Arial"/>
                <w:iCs/>
                <w:sz w:val="14"/>
              </w:rPr>
            </w:pPr>
            <w:r w:rsidRPr="009A6896">
              <w:rPr>
                <w:rFonts w:ascii="Arial" w:hAnsi="Arial" w:cs="Arial"/>
                <w:iCs/>
                <w:sz w:val="14"/>
              </w:rPr>
              <w:t xml:space="preserve">zwrot </w:t>
            </w:r>
            <w:r w:rsidRPr="009A6896">
              <w:rPr>
                <w:rFonts w:ascii="Arial" w:hAnsi="Arial" w:cs="Arial"/>
                <w:iCs/>
                <w:sz w:val="14"/>
                <w:szCs w:val="14"/>
              </w:rPr>
              <w:t>pozwu/wniosku/skargi</w:t>
            </w:r>
            <w:r w:rsidRPr="009A6896">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rsidR="008C636A" w:rsidRPr="009A6896" w:rsidRDefault="008C636A" w:rsidP="008C636A">
            <w:pPr>
              <w:jc w:val="center"/>
              <w:rPr>
                <w:rFonts w:ascii="Arial" w:hAnsi="Arial" w:cs="Arial"/>
                <w:iCs/>
                <w:sz w:val="12"/>
                <w:szCs w:val="12"/>
              </w:rPr>
            </w:pPr>
            <w:r w:rsidRPr="009A6896">
              <w:rPr>
                <w:rFonts w:ascii="Arial" w:hAnsi="Arial" w:cs="Arial"/>
                <w:iCs/>
                <w:sz w:val="12"/>
                <w:szCs w:val="12"/>
              </w:rPr>
              <w:t>25</w:t>
            </w:r>
          </w:p>
        </w:tc>
        <w:tc>
          <w:tcPr>
            <w:tcW w:w="763"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10</w:t>
            </w:r>
          </w:p>
        </w:tc>
        <w:tc>
          <w:tcPr>
            <w:tcW w:w="842"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2</w:t>
            </w:r>
          </w:p>
        </w:tc>
        <w:tc>
          <w:tcPr>
            <w:tcW w:w="850"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2</w:t>
            </w:r>
          </w:p>
        </w:tc>
        <w:tc>
          <w:tcPr>
            <w:tcW w:w="851"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5</w:t>
            </w:r>
          </w:p>
        </w:tc>
        <w:tc>
          <w:tcPr>
            <w:tcW w:w="708"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8C636A" w:rsidRPr="009A6896" w:rsidRDefault="008C636A">
            <w:pPr>
              <w:jc w:val="right"/>
              <w:rPr>
                <w:rFonts w:ascii="Arial" w:hAnsi="Arial" w:cs="Arial"/>
                <w:sz w:val="14"/>
                <w:szCs w:val="14"/>
              </w:rPr>
            </w:pPr>
          </w:p>
        </w:tc>
      </w:tr>
      <w:tr w:rsidR="008C636A"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8C636A" w:rsidRPr="009A6896" w:rsidRDefault="008C636A" w:rsidP="008C636A">
            <w:pPr>
              <w:pStyle w:val="Tekstkomentarza"/>
              <w:rPr>
                <w:rFonts w:ascii="Arial" w:hAnsi="Arial" w:cs="Arial"/>
                <w:iCs/>
                <w:sz w:val="14"/>
              </w:rPr>
            </w:pPr>
            <w:r w:rsidRPr="009A6896">
              <w:rPr>
                <w:rFonts w:ascii="Arial" w:hAnsi="Arial" w:cs="Arial"/>
                <w:iCs/>
                <w:sz w:val="14"/>
              </w:rPr>
              <w:t xml:space="preserve">zwrot </w:t>
            </w:r>
            <w:r w:rsidRPr="009A6896">
              <w:rPr>
                <w:rFonts w:ascii="Arial" w:hAnsi="Arial" w:cs="Arial"/>
                <w:iCs/>
                <w:sz w:val="14"/>
                <w:szCs w:val="14"/>
              </w:rPr>
              <w:t>pozwu/wniosku/skargi</w:t>
            </w:r>
            <w:r w:rsidRPr="009A6896">
              <w:rPr>
                <w:rFonts w:ascii="Arial" w:hAnsi="Arial" w:cs="Arial"/>
                <w:iCs/>
                <w:sz w:val="14"/>
              </w:rPr>
              <w:t xml:space="preserve"> (art. 130</w:t>
            </w:r>
            <w:r w:rsidRPr="009A6896">
              <w:rPr>
                <w:rFonts w:ascii="Arial" w:hAnsi="Arial" w:cs="Arial"/>
                <w:iCs/>
                <w:sz w:val="14"/>
                <w:vertAlign w:val="superscript"/>
              </w:rPr>
              <w:t>1</w:t>
            </w:r>
            <w:r w:rsidRPr="009A6896">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rsidR="008C636A" w:rsidRPr="009A6896" w:rsidRDefault="008C636A" w:rsidP="008C636A">
            <w:pPr>
              <w:jc w:val="center"/>
              <w:rPr>
                <w:rFonts w:ascii="Arial" w:hAnsi="Arial" w:cs="Arial"/>
                <w:iCs/>
                <w:sz w:val="12"/>
                <w:szCs w:val="12"/>
              </w:rPr>
            </w:pPr>
            <w:r w:rsidRPr="009A6896">
              <w:rPr>
                <w:rFonts w:ascii="Arial" w:hAnsi="Arial" w:cs="Arial"/>
                <w:iCs/>
                <w:sz w:val="12"/>
                <w:szCs w:val="12"/>
              </w:rPr>
              <w:t>26</w:t>
            </w:r>
          </w:p>
        </w:tc>
        <w:tc>
          <w:tcPr>
            <w:tcW w:w="763"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8C636A" w:rsidRPr="009A6896" w:rsidRDefault="008C636A">
            <w:pPr>
              <w:jc w:val="right"/>
              <w:rPr>
                <w:rFonts w:ascii="Arial" w:hAnsi="Arial" w:cs="Arial"/>
                <w:sz w:val="14"/>
                <w:szCs w:val="14"/>
              </w:rPr>
            </w:pPr>
          </w:p>
        </w:tc>
      </w:tr>
      <w:tr w:rsidR="008C636A"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8C636A" w:rsidRPr="009A6896" w:rsidRDefault="008C636A" w:rsidP="008C636A">
            <w:pPr>
              <w:pStyle w:val="Tekstkomentarza"/>
              <w:rPr>
                <w:rFonts w:ascii="Arial" w:hAnsi="Arial" w:cs="Arial"/>
                <w:iCs/>
                <w:sz w:val="14"/>
              </w:rPr>
            </w:pPr>
            <w:r w:rsidRPr="009A6896">
              <w:rPr>
                <w:rFonts w:ascii="Arial" w:hAnsi="Arial" w:cs="Arial"/>
                <w:iCs/>
                <w:sz w:val="14"/>
              </w:rPr>
              <w:t>przekazanie do innych jednostek na podstawie art. 200§1 kpc (z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rsidR="008C636A" w:rsidRPr="009A6896" w:rsidRDefault="008C636A" w:rsidP="008C636A">
            <w:pPr>
              <w:jc w:val="center"/>
              <w:rPr>
                <w:rFonts w:ascii="Arial" w:hAnsi="Arial" w:cs="Arial"/>
                <w:iCs/>
                <w:sz w:val="12"/>
                <w:szCs w:val="12"/>
              </w:rPr>
            </w:pPr>
            <w:r w:rsidRPr="009A6896">
              <w:rPr>
                <w:rFonts w:ascii="Arial" w:hAnsi="Arial" w:cs="Arial"/>
                <w:iCs/>
                <w:sz w:val="12"/>
                <w:szCs w:val="12"/>
              </w:rPr>
              <w:t>27</w:t>
            </w:r>
          </w:p>
        </w:tc>
        <w:tc>
          <w:tcPr>
            <w:tcW w:w="763"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15</w:t>
            </w:r>
          </w:p>
        </w:tc>
        <w:tc>
          <w:tcPr>
            <w:tcW w:w="842"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6</w:t>
            </w:r>
          </w:p>
        </w:tc>
        <w:tc>
          <w:tcPr>
            <w:tcW w:w="850"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1</w:t>
            </w:r>
          </w:p>
        </w:tc>
        <w:tc>
          <w:tcPr>
            <w:tcW w:w="851"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6</w:t>
            </w:r>
          </w:p>
        </w:tc>
        <w:tc>
          <w:tcPr>
            <w:tcW w:w="708"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2</w:t>
            </w:r>
          </w:p>
        </w:tc>
        <w:tc>
          <w:tcPr>
            <w:tcW w:w="799" w:type="dxa"/>
            <w:tcBorders>
              <w:top w:val="single" w:sz="6" w:space="0" w:color="auto"/>
              <w:left w:val="single" w:sz="6" w:space="0" w:color="auto"/>
              <w:bottom w:val="single" w:sz="6" w:space="0" w:color="auto"/>
              <w:right w:val="single" w:sz="12" w:space="0" w:color="auto"/>
            </w:tcBorders>
            <w:vAlign w:val="center"/>
          </w:tcPr>
          <w:p w:rsidR="008C636A" w:rsidRPr="009A6896" w:rsidRDefault="008C636A">
            <w:pPr>
              <w:jc w:val="right"/>
              <w:rPr>
                <w:rFonts w:ascii="Arial" w:hAnsi="Arial" w:cs="Arial"/>
                <w:sz w:val="14"/>
                <w:szCs w:val="14"/>
              </w:rPr>
            </w:pPr>
          </w:p>
        </w:tc>
      </w:tr>
      <w:tr w:rsidR="008C636A" w:rsidRPr="004B3F01" w:rsidTr="008C636A">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8C636A" w:rsidRPr="009A6896" w:rsidRDefault="008C636A" w:rsidP="008C636A">
            <w:pPr>
              <w:rPr>
                <w:rFonts w:ascii="Arial" w:hAnsi="Arial" w:cs="Arial"/>
                <w:iCs/>
                <w:sz w:val="14"/>
                <w:szCs w:val="14"/>
              </w:rPr>
            </w:pPr>
            <w:r w:rsidRPr="009A6896">
              <w:rPr>
                <w:rFonts w:ascii="Arial" w:hAnsi="Arial" w:cs="Arial"/>
                <w:iCs/>
                <w:sz w:val="14"/>
                <w:szCs w:val="14"/>
              </w:rPr>
              <w:t>zakończono w trybie art. 339 kpc</w:t>
            </w:r>
          </w:p>
        </w:tc>
        <w:tc>
          <w:tcPr>
            <w:tcW w:w="380" w:type="dxa"/>
            <w:tcBorders>
              <w:top w:val="single" w:sz="6" w:space="0" w:color="auto"/>
              <w:left w:val="single" w:sz="12" w:space="0" w:color="auto"/>
              <w:bottom w:val="single" w:sz="6" w:space="0" w:color="auto"/>
              <w:right w:val="single" w:sz="6" w:space="0" w:color="auto"/>
            </w:tcBorders>
            <w:vAlign w:val="center"/>
          </w:tcPr>
          <w:p w:rsidR="008C636A" w:rsidRPr="009A6896" w:rsidRDefault="008C636A" w:rsidP="008C636A">
            <w:pPr>
              <w:jc w:val="center"/>
              <w:rPr>
                <w:rFonts w:ascii="Arial" w:hAnsi="Arial" w:cs="Arial"/>
                <w:iCs/>
                <w:sz w:val="12"/>
                <w:szCs w:val="12"/>
              </w:rPr>
            </w:pPr>
            <w:r w:rsidRPr="009A6896">
              <w:rPr>
                <w:rFonts w:ascii="Arial" w:hAnsi="Arial" w:cs="Arial"/>
                <w:iCs/>
                <w:sz w:val="12"/>
                <w:szCs w:val="12"/>
              </w:rPr>
              <w:t>28</w:t>
            </w:r>
          </w:p>
        </w:tc>
        <w:tc>
          <w:tcPr>
            <w:tcW w:w="763"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3</w:t>
            </w:r>
          </w:p>
        </w:tc>
        <w:tc>
          <w:tcPr>
            <w:tcW w:w="842"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3</w:t>
            </w:r>
          </w:p>
        </w:tc>
        <w:tc>
          <w:tcPr>
            <w:tcW w:w="850"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8C636A" w:rsidRPr="009A6896" w:rsidRDefault="008C636A">
            <w:pPr>
              <w:jc w:val="right"/>
              <w:rPr>
                <w:rFonts w:ascii="Arial" w:hAnsi="Arial" w:cs="Arial"/>
                <w:sz w:val="14"/>
                <w:szCs w:val="14"/>
              </w:rPr>
            </w:pPr>
          </w:p>
        </w:tc>
      </w:tr>
      <w:tr w:rsidR="008C636A" w:rsidRPr="004B3F01" w:rsidTr="008C636A">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8C636A" w:rsidRPr="009A6896" w:rsidRDefault="008C636A" w:rsidP="008C636A">
            <w:pPr>
              <w:rPr>
                <w:rFonts w:ascii="Arial" w:hAnsi="Arial" w:cs="Arial"/>
                <w:iCs/>
                <w:sz w:val="14"/>
                <w:szCs w:val="14"/>
              </w:rPr>
            </w:pPr>
            <w:r w:rsidRPr="009A6896">
              <w:rPr>
                <w:rFonts w:ascii="Arial" w:hAnsi="Arial" w:cs="Arial"/>
                <w:iCs/>
                <w:sz w:val="14"/>
                <w:szCs w:val="14"/>
              </w:rPr>
              <w:t>zakończono w trybie art. 341 kpc</w:t>
            </w:r>
          </w:p>
        </w:tc>
        <w:tc>
          <w:tcPr>
            <w:tcW w:w="380" w:type="dxa"/>
            <w:tcBorders>
              <w:top w:val="single" w:sz="6" w:space="0" w:color="auto"/>
              <w:left w:val="single" w:sz="12" w:space="0" w:color="auto"/>
              <w:bottom w:val="single" w:sz="6" w:space="0" w:color="auto"/>
              <w:right w:val="single" w:sz="6" w:space="0" w:color="auto"/>
            </w:tcBorders>
            <w:vAlign w:val="center"/>
          </w:tcPr>
          <w:p w:rsidR="008C636A" w:rsidRPr="009A6896" w:rsidRDefault="008C636A" w:rsidP="008C636A">
            <w:pPr>
              <w:jc w:val="center"/>
              <w:rPr>
                <w:rFonts w:ascii="Arial" w:hAnsi="Arial" w:cs="Arial"/>
                <w:iCs/>
                <w:sz w:val="12"/>
                <w:szCs w:val="12"/>
              </w:rPr>
            </w:pPr>
            <w:r w:rsidRPr="009A6896">
              <w:rPr>
                <w:rFonts w:ascii="Arial" w:hAnsi="Arial" w:cs="Arial"/>
                <w:iCs/>
                <w:sz w:val="12"/>
                <w:szCs w:val="12"/>
              </w:rPr>
              <w:t>29</w:t>
            </w:r>
          </w:p>
        </w:tc>
        <w:tc>
          <w:tcPr>
            <w:tcW w:w="763"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8C636A" w:rsidRPr="009A6896" w:rsidRDefault="008C636A">
            <w:pPr>
              <w:jc w:val="right"/>
              <w:rPr>
                <w:rFonts w:ascii="Arial" w:hAnsi="Arial" w:cs="Arial"/>
                <w:sz w:val="14"/>
                <w:szCs w:val="14"/>
              </w:rPr>
            </w:pPr>
          </w:p>
        </w:tc>
      </w:tr>
      <w:tr w:rsidR="008C636A" w:rsidRPr="004B3F01" w:rsidTr="008C636A">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8C636A" w:rsidRPr="009A6896" w:rsidRDefault="008C636A" w:rsidP="008C636A">
            <w:pPr>
              <w:rPr>
                <w:rFonts w:ascii="Arial" w:hAnsi="Arial" w:cs="Arial"/>
                <w:sz w:val="14"/>
                <w:szCs w:val="14"/>
              </w:rPr>
            </w:pPr>
            <w:r w:rsidRPr="009A6896">
              <w:rPr>
                <w:rFonts w:ascii="Arial" w:hAnsi="Arial" w:cs="Arial"/>
                <w:sz w:val="16"/>
                <w:szCs w:val="16"/>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rsidR="008C636A" w:rsidRPr="009A6896" w:rsidRDefault="008C636A" w:rsidP="008C636A">
            <w:pPr>
              <w:jc w:val="center"/>
              <w:rPr>
                <w:rFonts w:ascii="Arial" w:hAnsi="Arial" w:cs="Arial"/>
                <w:iCs/>
                <w:sz w:val="12"/>
                <w:szCs w:val="12"/>
              </w:rPr>
            </w:pPr>
            <w:r w:rsidRPr="009A6896">
              <w:rPr>
                <w:rFonts w:ascii="Arial" w:hAnsi="Arial" w:cs="Arial"/>
                <w:iCs/>
                <w:sz w:val="12"/>
                <w:szCs w:val="12"/>
              </w:rPr>
              <w:t>30</w:t>
            </w:r>
          </w:p>
        </w:tc>
        <w:tc>
          <w:tcPr>
            <w:tcW w:w="763"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8C636A" w:rsidRPr="009A6896" w:rsidRDefault="008C636A">
            <w:pPr>
              <w:jc w:val="right"/>
              <w:rPr>
                <w:rFonts w:ascii="Arial" w:hAnsi="Arial" w:cs="Arial"/>
                <w:sz w:val="14"/>
                <w:szCs w:val="14"/>
              </w:rPr>
            </w:pPr>
          </w:p>
        </w:tc>
      </w:tr>
      <w:tr w:rsidR="008C636A"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8C636A" w:rsidRPr="009A6896" w:rsidRDefault="008C636A" w:rsidP="008C636A">
            <w:pPr>
              <w:rPr>
                <w:rFonts w:ascii="Arial" w:hAnsi="Arial" w:cs="Arial"/>
                <w:iCs/>
                <w:sz w:val="14"/>
                <w:szCs w:val="14"/>
              </w:rPr>
            </w:pPr>
            <w:r w:rsidRPr="009A6896">
              <w:rPr>
                <w:rFonts w:ascii="Arial" w:hAnsi="Arial" w:cs="Arial"/>
                <w:iCs/>
                <w:sz w:val="14"/>
                <w:szCs w:val="14"/>
              </w:rPr>
              <w:t>w wyniku przekazania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rsidR="008C636A" w:rsidRPr="009A6896" w:rsidRDefault="008C636A" w:rsidP="008C636A">
            <w:pPr>
              <w:jc w:val="center"/>
              <w:rPr>
                <w:rFonts w:ascii="Arial" w:hAnsi="Arial" w:cs="Arial"/>
                <w:iCs/>
                <w:sz w:val="12"/>
                <w:szCs w:val="12"/>
              </w:rPr>
            </w:pPr>
            <w:r w:rsidRPr="009A6896">
              <w:rPr>
                <w:rFonts w:ascii="Arial" w:hAnsi="Arial" w:cs="Arial"/>
                <w:iCs/>
                <w:sz w:val="12"/>
                <w:szCs w:val="12"/>
              </w:rPr>
              <w:t>31</w:t>
            </w:r>
          </w:p>
        </w:tc>
        <w:tc>
          <w:tcPr>
            <w:tcW w:w="763"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8C636A" w:rsidRPr="009A6896" w:rsidRDefault="008C636A">
            <w:pPr>
              <w:jc w:val="right"/>
              <w:rPr>
                <w:rFonts w:ascii="Arial" w:hAnsi="Arial" w:cs="Arial"/>
                <w:sz w:val="14"/>
                <w:szCs w:val="14"/>
              </w:rPr>
            </w:pPr>
          </w:p>
        </w:tc>
      </w:tr>
      <w:tr w:rsidR="008C636A"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8C636A" w:rsidRPr="009A6896" w:rsidRDefault="008C636A" w:rsidP="008C636A">
            <w:pPr>
              <w:rPr>
                <w:rFonts w:ascii="Arial" w:hAnsi="Arial" w:cs="Arial"/>
                <w:iCs/>
                <w:sz w:val="14"/>
                <w:szCs w:val="14"/>
              </w:rPr>
            </w:pPr>
            <w:r w:rsidRPr="009A6896">
              <w:rPr>
                <w:rFonts w:ascii="Arial" w:hAnsi="Arial" w:cs="Arial"/>
                <w:iCs/>
                <w:sz w:val="14"/>
                <w:szCs w:val="14"/>
              </w:rPr>
              <w:t>w wyniku przekazania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rsidR="008C636A" w:rsidRPr="009A6896" w:rsidRDefault="008C636A" w:rsidP="008C636A">
            <w:pPr>
              <w:jc w:val="center"/>
              <w:rPr>
                <w:rFonts w:ascii="Arial" w:hAnsi="Arial" w:cs="Arial"/>
                <w:iCs/>
                <w:sz w:val="12"/>
                <w:szCs w:val="12"/>
              </w:rPr>
            </w:pPr>
            <w:r w:rsidRPr="009A6896">
              <w:rPr>
                <w:rFonts w:ascii="Arial" w:hAnsi="Arial" w:cs="Arial"/>
                <w:iCs/>
                <w:sz w:val="12"/>
                <w:szCs w:val="12"/>
              </w:rPr>
              <w:t>32</w:t>
            </w:r>
          </w:p>
        </w:tc>
        <w:tc>
          <w:tcPr>
            <w:tcW w:w="763"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1</w:t>
            </w:r>
          </w:p>
        </w:tc>
        <w:tc>
          <w:tcPr>
            <w:tcW w:w="842"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r w:rsidRPr="009A6896">
              <w:rPr>
                <w:rFonts w:ascii="Arial" w:hAnsi="Arial" w:cs="Arial"/>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8C636A" w:rsidRPr="009A6896" w:rsidRDefault="008C636A">
            <w:pPr>
              <w:jc w:val="right"/>
              <w:rPr>
                <w:rFonts w:ascii="Arial" w:hAnsi="Arial" w:cs="Arial"/>
                <w:sz w:val="14"/>
                <w:szCs w:val="14"/>
              </w:rPr>
            </w:pPr>
          </w:p>
        </w:tc>
      </w:tr>
      <w:tr w:rsidR="008C636A"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6"/>
                <w:szCs w:val="20"/>
              </w:rPr>
            </w:pPr>
          </w:p>
        </w:tc>
        <w:tc>
          <w:tcPr>
            <w:tcW w:w="3060" w:type="dxa"/>
            <w:gridSpan w:val="3"/>
            <w:vMerge w:val="restart"/>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4"/>
              </w:rPr>
            </w:pPr>
            <w:r w:rsidRPr="009A6896">
              <w:rPr>
                <w:rFonts w:ascii="Arial" w:hAnsi="Arial" w:cs="Arial"/>
                <w:iCs/>
                <w:sz w:val="14"/>
              </w:rPr>
              <w:t>zmiany organizacyjne związane z utworzeniem lub likwidacją</w:t>
            </w:r>
          </w:p>
        </w:tc>
        <w:tc>
          <w:tcPr>
            <w:tcW w:w="3771" w:type="dxa"/>
            <w:tcBorders>
              <w:top w:val="single" w:sz="4" w:space="0" w:color="auto"/>
              <w:left w:val="single" w:sz="4" w:space="0" w:color="auto"/>
              <w:bottom w:val="single" w:sz="4" w:space="0" w:color="auto"/>
              <w:right w:val="single" w:sz="12" w:space="0" w:color="auto"/>
            </w:tcBorders>
            <w:vAlign w:val="center"/>
          </w:tcPr>
          <w:p w:rsidR="008C636A" w:rsidRPr="009A6896" w:rsidRDefault="008C636A" w:rsidP="008C636A">
            <w:pPr>
              <w:rPr>
                <w:rFonts w:ascii="Arial" w:hAnsi="Arial" w:cs="Arial"/>
                <w:iCs/>
                <w:sz w:val="14"/>
              </w:rPr>
            </w:pPr>
            <w:r w:rsidRPr="009A6896">
              <w:rPr>
                <w:rFonts w:ascii="Arial" w:hAnsi="Arial" w:cs="Arial"/>
                <w:iCs/>
                <w:sz w:val="14"/>
              </w:rPr>
              <w:t>wydziału (łów)</w:t>
            </w:r>
            <w:r w:rsidR="00C360C6">
              <w:t xml:space="preserve"> </w:t>
            </w:r>
            <w:r w:rsidR="00C360C6" w:rsidRPr="00C360C6">
              <w:rPr>
                <w:rFonts w:ascii="Arial" w:hAnsi="Arial" w:cs="Arial"/>
                <w:iCs/>
                <w:sz w:val="14"/>
              </w:rPr>
              <w:t>/ sekcji</w:t>
            </w:r>
          </w:p>
        </w:tc>
        <w:tc>
          <w:tcPr>
            <w:tcW w:w="380" w:type="dxa"/>
            <w:tcBorders>
              <w:top w:val="single" w:sz="6" w:space="0" w:color="auto"/>
              <w:left w:val="single" w:sz="12" w:space="0" w:color="auto"/>
              <w:bottom w:val="single" w:sz="6" w:space="0" w:color="auto"/>
              <w:right w:val="single" w:sz="6" w:space="0" w:color="auto"/>
            </w:tcBorders>
            <w:vAlign w:val="center"/>
          </w:tcPr>
          <w:p w:rsidR="008C636A" w:rsidRPr="009A6896" w:rsidRDefault="008C636A" w:rsidP="008C636A">
            <w:pPr>
              <w:pStyle w:val="Tekstkomentarza"/>
              <w:jc w:val="center"/>
              <w:rPr>
                <w:rFonts w:ascii="Arial" w:hAnsi="Arial" w:cs="Arial"/>
                <w:iCs/>
                <w:sz w:val="12"/>
                <w:szCs w:val="12"/>
              </w:rPr>
            </w:pPr>
            <w:r w:rsidRPr="009A6896">
              <w:rPr>
                <w:rFonts w:ascii="Arial" w:hAnsi="Arial" w:cs="Arial"/>
                <w:iCs/>
                <w:sz w:val="12"/>
                <w:szCs w:val="12"/>
              </w:rPr>
              <w:t>33</w:t>
            </w:r>
          </w:p>
        </w:tc>
        <w:tc>
          <w:tcPr>
            <w:tcW w:w="763"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8C636A" w:rsidRPr="009A6896" w:rsidRDefault="008C636A">
            <w:pPr>
              <w:jc w:val="right"/>
              <w:rPr>
                <w:rFonts w:ascii="Arial" w:hAnsi="Arial" w:cs="Arial"/>
                <w:sz w:val="14"/>
                <w:szCs w:val="14"/>
              </w:rPr>
            </w:pPr>
          </w:p>
        </w:tc>
      </w:tr>
      <w:tr w:rsidR="008C636A"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6"/>
                <w:szCs w:val="20"/>
              </w:rPr>
            </w:pPr>
          </w:p>
        </w:tc>
        <w:tc>
          <w:tcPr>
            <w:tcW w:w="3060" w:type="dxa"/>
            <w:gridSpan w:val="3"/>
            <w:vMerge/>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rsidR="008C636A" w:rsidRPr="009A6896" w:rsidRDefault="008C636A" w:rsidP="008C636A">
            <w:pPr>
              <w:rPr>
                <w:rFonts w:ascii="Arial" w:hAnsi="Arial" w:cs="Arial"/>
                <w:iCs/>
                <w:sz w:val="14"/>
              </w:rPr>
            </w:pPr>
            <w:r w:rsidRPr="009A6896">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rsidR="008C636A" w:rsidRPr="009A6896" w:rsidRDefault="008C636A" w:rsidP="008C636A">
            <w:pPr>
              <w:pStyle w:val="Tekstkomentarza"/>
              <w:jc w:val="center"/>
              <w:rPr>
                <w:rFonts w:ascii="Arial" w:hAnsi="Arial" w:cs="Arial"/>
                <w:iCs/>
                <w:sz w:val="12"/>
                <w:szCs w:val="12"/>
              </w:rPr>
            </w:pPr>
            <w:r w:rsidRPr="009A6896">
              <w:rPr>
                <w:rFonts w:ascii="Arial" w:hAnsi="Arial" w:cs="Arial"/>
                <w:iCs/>
                <w:sz w:val="12"/>
                <w:szCs w:val="12"/>
              </w:rPr>
              <w:t>34</w:t>
            </w:r>
          </w:p>
        </w:tc>
        <w:tc>
          <w:tcPr>
            <w:tcW w:w="763"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8C636A" w:rsidRPr="009A6896" w:rsidRDefault="008C636A">
            <w:pPr>
              <w:jc w:val="right"/>
              <w:rPr>
                <w:rFonts w:ascii="Arial" w:hAnsi="Arial" w:cs="Arial"/>
                <w:sz w:val="14"/>
                <w:szCs w:val="14"/>
              </w:rPr>
            </w:pPr>
          </w:p>
        </w:tc>
      </w:tr>
      <w:tr w:rsidR="008C636A"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6"/>
                <w:szCs w:val="20"/>
              </w:rPr>
            </w:pPr>
          </w:p>
        </w:tc>
        <w:tc>
          <w:tcPr>
            <w:tcW w:w="3060" w:type="dxa"/>
            <w:gridSpan w:val="3"/>
            <w:vMerge w:val="restart"/>
            <w:tcBorders>
              <w:top w:val="single" w:sz="4" w:space="0" w:color="auto"/>
              <w:left w:val="single" w:sz="4" w:space="0" w:color="auto"/>
              <w:right w:val="single" w:sz="4" w:space="0" w:color="auto"/>
            </w:tcBorders>
            <w:vAlign w:val="center"/>
          </w:tcPr>
          <w:p w:rsidR="008C636A" w:rsidRPr="009A6896" w:rsidRDefault="008C636A" w:rsidP="008C636A">
            <w:pPr>
              <w:pStyle w:val="Tekstkomentarza"/>
              <w:rPr>
                <w:rFonts w:ascii="Arial" w:hAnsi="Arial" w:cs="Arial"/>
                <w:iCs/>
                <w:sz w:val="14"/>
              </w:rPr>
            </w:pPr>
            <w:r w:rsidRPr="009A6896">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rsidR="008C636A" w:rsidRPr="009A6896" w:rsidRDefault="008C636A" w:rsidP="008C636A">
            <w:pPr>
              <w:rPr>
                <w:rFonts w:ascii="Arial" w:hAnsi="Arial" w:cs="Arial"/>
                <w:iCs/>
                <w:sz w:val="14"/>
              </w:rPr>
            </w:pPr>
            <w:r w:rsidRPr="009A6896">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rsidR="008C636A" w:rsidRPr="009A6896" w:rsidRDefault="008C636A" w:rsidP="008C636A">
            <w:pPr>
              <w:jc w:val="center"/>
              <w:rPr>
                <w:rFonts w:ascii="Arial" w:hAnsi="Arial" w:cs="Arial"/>
                <w:iCs/>
                <w:sz w:val="12"/>
                <w:szCs w:val="12"/>
              </w:rPr>
            </w:pPr>
            <w:r w:rsidRPr="009A6896">
              <w:rPr>
                <w:rFonts w:ascii="Arial" w:hAnsi="Arial" w:cs="Arial"/>
                <w:iCs/>
                <w:sz w:val="12"/>
                <w:szCs w:val="12"/>
              </w:rPr>
              <w:t>35</w:t>
            </w:r>
          </w:p>
        </w:tc>
        <w:tc>
          <w:tcPr>
            <w:tcW w:w="763"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8C636A" w:rsidRPr="009A6896" w:rsidRDefault="008C636A">
            <w:pPr>
              <w:jc w:val="right"/>
              <w:rPr>
                <w:rFonts w:ascii="Arial" w:hAnsi="Arial" w:cs="Arial"/>
                <w:sz w:val="14"/>
                <w:szCs w:val="14"/>
              </w:rPr>
            </w:pPr>
          </w:p>
        </w:tc>
      </w:tr>
      <w:tr w:rsidR="008C636A" w:rsidRPr="004B3F01" w:rsidTr="008C636A">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8C636A" w:rsidRPr="009A6896" w:rsidRDefault="008C636A" w:rsidP="008C636A">
            <w:pPr>
              <w:rPr>
                <w:rFonts w:ascii="Arial" w:hAnsi="Arial" w:cs="Arial"/>
                <w:iCs/>
                <w:sz w:val="16"/>
                <w:szCs w:val="20"/>
              </w:rPr>
            </w:pPr>
          </w:p>
        </w:tc>
        <w:tc>
          <w:tcPr>
            <w:tcW w:w="3060" w:type="dxa"/>
            <w:gridSpan w:val="3"/>
            <w:vMerge/>
            <w:tcBorders>
              <w:left w:val="single" w:sz="4" w:space="0" w:color="auto"/>
              <w:bottom w:val="single" w:sz="4" w:space="0" w:color="auto"/>
              <w:right w:val="single" w:sz="4" w:space="0" w:color="auto"/>
            </w:tcBorders>
            <w:vAlign w:val="center"/>
          </w:tcPr>
          <w:p w:rsidR="008C636A" w:rsidRPr="009A6896" w:rsidRDefault="008C636A" w:rsidP="008C636A">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rsidR="008C636A" w:rsidRPr="009A6896" w:rsidRDefault="008C636A" w:rsidP="008C636A">
            <w:pPr>
              <w:pStyle w:val="Tekstkomentarza"/>
              <w:rPr>
                <w:rFonts w:ascii="Arial" w:hAnsi="Arial" w:cs="Arial"/>
                <w:iCs/>
                <w:sz w:val="14"/>
              </w:rPr>
            </w:pPr>
            <w:r w:rsidRPr="009A6896">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rsidR="008C636A" w:rsidRPr="009A6896" w:rsidRDefault="008C636A" w:rsidP="008C636A">
            <w:pPr>
              <w:jc w:val="center"/>
              <w:rPr>
                <w:rFonts w:ascii="Arial" w:hAnsi="Arial" w:cs="Arial"/>
                <w:iCs/>
                <w:sz w:val="12"/>
                <w:szCs w:val="12"/>
              </w:rPr>
            </w:pPr>
            <w:r w:rsidRPr="009A6896">
              <w:rPr>
                <w:rFonts w:ascii="Arial" w:hAnsi="Arial" w:cs="Arial"/>
                <w:iCs/>
                <w:sz w:val="12"/>
                <w:szCs w:val="12"/>
              </w:rPr>
              <w:t>36</w:t>
            </w:r>
          </w:p>
        </w:tc>
        <w:tc>
          <w:tcPr>
            <w:tcW w:w="763"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8C636A" w:rsidRPr="009A6896" w:rsidRDefault="008C636A">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8C636A" w:rsidRPr="009A6896" w:rsidRDefault="008C636A">
            <w:pPr>
              <w:jc w:val="right"/>
              <w:rPr>
                <w:rFonts w:ascii="Arial" w:hAnsi="Arial" w:cs="Arial"/>
                <w:sz w:val="14"/>
                <w:szCs w:val="14"/>
              </w:rPr>
            </w:pPr>
          </w:p>
        </w:tc>
      </w:tr>
      <w:tr w:rsidR="007A4558" w:rsidRPr="004B3F01" w:rsidTr="00663DF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7A4558" w:rsidRPr="009A6896" w:rsidRDefault="007A4558"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7A4558" w:rsidRPr="009A6896" w:rsidRDefault="007A4558" w:rsidP="008C636A">
            <w:pPr>
              <w:pStyle w:val="Tekstkomentarza"/>
              <w:rPr>
                <w:rFonts w:ascii="Arial" w:hAnsi="Arial" w:cs="Arial"/>
                <w:iCs/>
                <w:sz w:val="14"/>
              </w:rPr>
            </w:pPr>
            <w:r w:rsidRPr="009A6896">
              <w:rPr>
                <w:rFonts w:ascii="Arial" w:hAnsi="Arial" w:cs="Arial"/>
                <w:iCs/>
                <w:sz w:val="14"/>
              </w:rPr>
              <w:t>połączono do łącznego rozpoznania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rsidR="007A4558" w:rsidRPr="009A6896" w:rsidRDefault="007A4558" w:rsidP="008C636A">
            <w:pPr>
              <w:jc w:val="center"/>
              <w:rPr>
                <w:rFonts w:ascii="Arial" w:hAnsi="Arial" w:cs="Arial"/>
                <w:iCs/>
                <w:sz w:val="12"/>
                <w:szCs w:val="12"/>
              </w:rPr>
            </w:pPr>
            <w:r w:rsidRPr="009A6896">
              <w:rPr>
                <w:rFonts w:ascii="Arial" w:hAnsi="Arial" w:cs="Arial"/>
                <w:iCs/>
                <w:sz w:val="12"/>
                <w:szCs w:val="12"/>
              </w:rPr>
              <w:t>37</w:t>
            </w:r>
          </w:p>
        </w:tc>
        <w:tc>
          <w:tcPr>
            <w:tcW w:w="763"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r w:rsidRPr="009A6896">
              <w:rPr>
                <w:rFonts w:ascii="Arial" w:hAnsi="Arial" w:cs="Arial"/>
                <w:sz w:val="14"/>
                <w:szCs w:val="14"/>
              </w:rPr>
              <w:t>18</w:t>
            </w:r>
          </w:p>
        </w:tc>
        <w:tc>
          <w:tcPr>
            <w:tcW w:w="842"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r w:rsidRPr="009A6896">
              <w:rPr>
                <w:rFonts w:ascii="Arial" w:hAnsi="Arial" w:cs="Arial"/>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r w:rsidRPr="009A6896">
              <w:rPr>
                <w:rFonts w:ascii="Arial" w:hAnsi="Arial" w:cs="Arial"/>
                <w:sz w:val="14"/>
                <w:szCs w:val="14"/>
              </w:rPr>
              <w:t>1</w:t>
            </w:r>
          </w:p>
        </w:tc>
        <w:tc>
          <w:tcPr>
            <w:tcW w:w="851"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r w:rsidRPr="009A6896">
              <w:rPr>
                <w:rFonts w:ascii="Arial" w:hAnsi="Arial" w:cs="Arial"/>
                <w:sz w:val="14"/>
                <w:szCs w:val="14"/>
              </w:rPr>
              <w:t>9</w:t>
            </w:r>
          </w:p>
        </w:tc>
        <w:tc>
          <w:tcPr>
            <w:tcW w:w="708"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7A4558" w:rsidRPr="009A6896" w:rsidRDefault="007A4558">
            <w:pPr>
              <w:jc w:val="right"/>
              <w:rPr>
                <w:rFonts w:ascii="Arial" w:hAnsi="Arial" w:cs="Arial"/>
                <w:sz w:val="14"/>
                <w:szCs w:val="14"/>
              </w:rPr>
            </w:pPr>
            <w:r w:rsidRPr="009A6896">
              <w:rPr>
                <w:rFonts w:ascii="Arial" w:hAnsi="Arial" w:cs="Arial"/>
                <w:sz w:val="14"/>
                <w:szCs w:val="14"/>
              </w:rPr>
              <w:t>7</w:t>
            </w:r>
          </w:p>
        </w:tc>
      </w:tr>
      <w:tr w:rsidR="007A4558" w:rsidRPr="004B3F01" w:rsidTr="00663DF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7A4558" w:rsidRPr="009A6896" w:rsidRDefault="007A4558"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7A4558" w:rsidRPr="009A6896" w:rsidRDefault="007A4558" w:rsidP="008C636A">
            <w:pPr>
              <w:pStyle w:val="Tekstkomentarza"/>
              <w:rPr>
                <w:rFonts w:ascii="Arial" w:hAnsi="Arial" w:cs="Arial"/>
                <w:iCs/>
                <w:sz w:val="14"/>
              </w:rPr>
            </w:pPr>
            <w:r w:rsidRPr="009A6896">
              <w:rPr>
                <w:rFonts w:ascii="Arial" w:hAnsi="Arial" w:cs="Arial"/>
                <w:iCs/>
                <w:sz w:val="14"/>
              </w:rPr>
              <w:t xml:space="preserve">przekazanie do innego trybu na podstawie art. 201§1 i 2 kpc </w:t>
            </w:r>
            <w:r w:rsidRPr="009A6896">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rsidR="007A4558" w:rsidRPr="009A6896" w:rsidRDefault="007A4558" w:rsidP="008C636A">
            <w:pPr>
              <w:jc w:val="center"/>
              <w:rPr>
                <w:rFonts w:ascii="Arial" w:hAnsi="Arial" w:cs="Arial"/>
                <w:iCs/>
                <w:sz w:val="12"/>
                <w:szCs w:val="12"/>
              </w:rPr>
            </w:pPr>
            <w:r w:rsidRPr="009A6896">
              <w:rPr>
                <w:rFonts w:ascii="Arial" w:hAnsi="Arial" w:cs="Arial"/>
                <w:iCs/>
                <w:sz w:val="12"/>
                <w:szCs w:val="12"/>
              </w:rPr>
              <w:t>38</w:t>
            </w:r>
          </w:p>
        </w:tc>
        <w:tc>
          <w:tcPr>
            <w:tcW w:w="763"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7A4558" w:rsidRPr="009A6896" w:rsidRDefault="007A4558">
            <w:pPr>
              <w:jc w:val="right"/>
              <w:rPr>
                <w:rFonts w:ascii="Arial" w:hAnsi="Arial" w:cs="Arial"/>
                <w:sz w:val="14"/>
                <w:szCs w:val="14"/>
              </w:rPr>
            </w:pPr>
          </w:p>
        </w:tc>
      </w:tr>
      <w:tr w:rsidR="007A4558" w:rsidRPr="004B3F01" w:rsidTr="00663DF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7A4558" w:rsidRPr="009A6896" w:rsidRDefault="007A4558"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7A4558" w:rsidRPr="009A6896" w:rsidRDefault="007A4558" w:rsidP="008C636A">
            <w:pPr>
              <w:pStyle w:val="Tekstdymka"/>
              <w:rPr>
                <w:rFonts w:ascii="Arial" w:hAnsi="Arial" w:cs="Arial"/>
                <w:iCs/>
                <w:sz w:val="14"/>
              </w:rPr>
            </w:pPr>
            <w:r w:rsidRPr="009A6896">
              <w:rPr>
                <w:rFonts w:ascii="Arial" w:hAnsi="Arial" w:cs="Arial"/>
                <w:iCs/>
                <w:sz w:val="14"/>
              </w:rPr>
              <w:t>zakreślono na podstawie art. 174 §1 pkt 1 kpc</w:t>
            </w:r>
          </w:p>
        </w:tc>
        <w:tc>
          <w:tcPr>
            <w:tcW w:w="380" w:type="dxa"/>
            <w:tcBorders>
              <w:top w:val="single" w:sz="6" w:space="0" w:color="auto"/>
              <w:left w:val="single" w:sz="12" w:space="0" w:color="auto"/>
              <w:bottom w:val="single" w:sz="6" w:space="0" w:color="auto"/>
              <w:right w:val="single" w:sz="6" w:space="0" w:color="auto"/>
            </w:tcBorders>
            <w:vAlign w:val="center"/>
          </w:tcPr>
          <w:p w:rsidR="007A4558" w:rsidRPr="009A6896" w:rsidRDefault="007A4558" w:rsidP="008C636A">
            <w:pPr>
              <w:jc w:val="center"/>
              <w:rPr>
                <w:rFonts w:ascii="Arial" w:hAnsi="Arial" w:cs="Arial"/>
                <w:iCs/>
                <w:sz w:val="12"/>
                <w:szCs w:val="12"/>
              </w:rPr>
            </w:pPr>
            <w:r w:rsidRPr="009A6896">
              <w:rPr>
                <w:rFonts w:ascii="Arial" w:hAnsi="Arial" w:cs="Arial"/>
                <w:iCs/>
                <w:sz w:val="12"/>
                <w:szCs w:val="12"/>
              </w:rPr>
              <w:t>39</w:t>
            </w:r>
          </w:p>
        </w:tc>
        <w:tc>
          <w:tcPr>
            <w:tcW w:w="763"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7A4558" w:rsidRPr="009A6896" w:rsidRDefault="007A4558">
            <w:pPr>
              <w:jc w:val="right"/>
              <w:rPr>
                <w:rFonts w:ascii="Arial" w:hAnsi="Arial" w:cs="Arial"/>
                <w:sz w:val="14"/>
                <w:szCs w:val="14"/>
              </w:rPr>
            </w:pPr>
          </w:p>
        </w:tc>
      </w:tr>
      <w:tr w:rsidR="007A4558" w:rsidRPr="004B3F01" w:rsidTr="00663DF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7A4558" w:rsidRPr="009A6896" w:rsidRDefault="007A4558"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7A4558" w:rsidRPr="009A6896" w:rsidRDefault="007A4558" w:rsidP="008C636A">
            <w:pPr>
              <w:pStyle w:val="Tekstdymka"/>
              <w:rPr>
                <w:rFonts w:ascii="Arial" w:hAnsi="Arial" w:cs="Arial"/>
                <w:iCs/>
                <w:sz w:val="14"/>
              </w:rPr>
            </w:pPr>
            <w:r w:rsidRPr="009A6896">
              <w:rPr>
                <w:rFonts w:ascii="Arial" w:hAnsi="Arial" w:cs="Arial"/>
                <w:iCs/>
                <w:sz w:val="14"/>
                <w:szCs w:val="14"/>
              </w:rPr>
              <w:t>umorzenie na skutek cofnięcia pozwu, wniosku, skargi</w:t>
            </w:r>
          </w:p>
        </w:tc>
        <w:tc>
          <w:tcPr>
            <w:tcW w:w="380" w:type="dxa"/>
            <w:tcBorders>
              <w:top w:val="single" w:sz="6" w:space="0" w:color="auto"/>
              <w:left w:val="single" w:sz="12" w:space="0" w:color="auto"/>
              <w:bottom w:val="single" w:sz="6" w:space="0" w:color="auto"/>
              <w:right w:val="single" w:sz="6" w:space="0" w:color="auto"/>
            </w:tcBorders>
            <w:vAlign w:val="center"/>
          </w:tcPr>
          <w:p w:rsidR="007A4558" w:rsidRPr="009A6896" w:rsidRDefault="007A4558" w:rsidP="008C636A">
            <w:pPr>
              <w:jc w:val="center"/>
              <w:rPr>
                <w:rFonts w:ascii="Arial" w:hAnsi="Arial" w:cs="Arial"/>
                <w:iCs/>
                <w:sz w:val="12"/>
                <w:szCs w:val="12"/>
              </w:rPr>
            </w:pPr>
            <w:r w:rsidRPr="009A6896">
              <w:rPr>
                <w:rFonts w:ascii="Arial" w:hAnsi="Arial" w:cs="Arial"/>
                <w:iCs/>
                <w:sz w:val="12"/>
                <w:szCs w:val="12"/>
              </w:rPr>
              <w:t>40</w:t>
            </w:r>
          </w:p>
        </w:tc>
        <w:tc>
          <w:tcPr>
            <w:tcW w:w="763"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r w:rsidRPr="009A6896">
              <w:rPr>
                <w:rFonts w:ascii="Arial" w:hAnsi="Arial" w:cs="Arial"/>
                <w:sz w:val="14"/>
                <w:szCs w:val="14"/>
              </w:rPr>
              <w:t>28</w:t>
            </w:r>
          </w:p>
        </w:tc>
        <w:tc>
          <w:tcPr>
            <w:tcW w:w="842"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r w:rsidRPr="009A6896">
              <w:rPr>
                <w:rFonts w:ascii="Arial" w:hAnsi="Arial" w:cs="Arial"/>
                <w:sz w:val="14"/>
                <w:szCs w:val="14"/>
              </w:rPr>
              <w:t>6</w:t>
            </w:r>
          </w:p>
        </w:tc>
        <w:tc>
          <w:tcPr>
            <w:tcW w:w="850"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r w:rsidRPr="009A6896">
              <w:rPr>
                <w:rFonts w:ascii="Arial" w:hAnsi="Arial" w:cs="Arial"/>
                <w:sz w:val="14"/>
                <w:szCs w:val="14"/>
              </w:rPr>
              <w:t>14</w:t>
            </w:r>
          </w:p>
        </w:tc>
        <w:tc>
          <w:tcPr>
            <w:tcW w:w="851"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r w:rsidRPr="009A6896">
              <w:rPr>
                <w:rFonts w:ascii="Arial" w:hAnsi="Arial" w:cs="Arial"/>
                <w:sz w:val="14"/>
                <w:szCs w:val="14"/>
              </w:rPr>
              <w:t>8</w:t>
            </w:r>
          </w:p>
        </w:tc>
        <w:tc>
          <w:tcPr>
            <w:tcW w:w="708"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7A4558" w:rsidRPr="009A6896" w:rsidRDefault="007A4558">
            <w:pPr>
              <w:jc w:val="right"/>
              <w:rPr>
                <w:rFonts w:ascii="Arial" w:hAnsi="Arial" w:cs="Arial"/>
                <w:sz w:val="14"/>
                <w:szCs w:val="14"/>
              </w:rPr>
            </w:pPr>
          </w:p>
        </w:tc>
      </w:tr>
      <w:tr w:rsidR="007A4558" w:rsidRPr="004B3F01" w:rsidTr="00663DF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7A4558" w:rsidRPr="009A6896" w:rsidRDefault="007A4558"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7A4558" w:rsidRPr="009A6896" w:rsidRDefault="007A4558" w:rsidP="008C636A">
            <w:pPr>
              <w:pStyle w:val="Tekstdymka"/>
              <w:rPr>
                <w:rFonts w:ascii="Arial" w:hAnsi="Arial" w:cs="Arial"/>
                <w:iCs/>
                <w:sz w:val="14"/>
                <w:szCs w:val="20"/>
              </w:rPr>
            </w:pPr>
            <w:r w:rsidRPr="009A6896">
              <w:rPr>
                <w:rFonts w:ascii="Arial" w:hAnsi="Arial" w:cs="Arial"/>
                <w:iCs/>
                <w:sz w:val="14"/>
                <w:szCs w:val="20"/>
              </w:rPr>
              <w:t>zakończono w trybie art.148</w:t>
            </w:r>
            <w:r w:rsidRPr="009A6896">
              <w:rPr>
                <w:rFonts w:ascii="Arial" w:hAnsi="Arial" w:cs="Arial"/>
                <w:iCs/>
                <w:sz w:val="14"/>
                <w:szCs w:val="20"/>
                <w:vertAlign w:val="superscript"/>
              </w:rPr>
              <w:t>1</w:t>
            </w:r>
            <w:r w:rsidRPr="009A6896">
              <w:rPr>
                <w:rFonts w:ascii="Arial" w:hAnsi="Arial" w:cs="Arial"/>
                <w:iCs/>
                <w:sz w:val="14"/>
                <w:szCs w:val="20"/>
              </w:rPr>
              <w:t xml:space="preserve"> §1 kpc</w:t>
            </w:r>
          </w:p>
        </w:tc>
        <w:tc>
          <w:tcPr>
            <w:tcW w:w="380" w:type="dxa"/>
            <w:tcBorders>
              <w:top w:val="single" w:sz="6" w:space="0" w:color="auto"/>
              <w:left w:val="single" w:sz="12" w:space="0" w:color="auto"/>
              <w:bottom w:val="single" w:sz="6" w:space="0" w:color="auto"/>
              <w:right w:val="single" w:sz="6" w:space="0" w:color="auto"/>
            </w:tcBorders>
            <w:vAlign w:val="center"/>
          </w:tcPr>
          <w:p w:rsidR="007A4558" w:rsidRPr="009A6896" w:rsidRDefault="007A4558" w:rsidP="008C636A">
            <w:pPr>
              <w:jc w:val="center"/>
              <w:rPr>
                <w:rFonts w:ascii="Arial" w:hAnsi="Arial" w:cs="Arial"/>
                <w:iCs/>
                <w:sz w:val="12"/>
                <w:szCs w:val="12"/>
              </w:rPr>
            </w:pPr>
            <w:r w:rsidRPr="009A6896">
              <w:rPr>
                <w:rFonts w:ascii="Arial" w:hAnsi="Arial" w:cs="Arial"/>
                <w:iCs/>
                <w:sz w:val="12"/>
                <w:szCs w:val="12"/>
              </w:rPr>
              <w:t>41</w:t>
            </w:r>
          </w:p>
        </w:tc>
        <w:tc>
          <w:tcPr>
            <w:tcW w:w="763"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7A4558" w:rsidRPr="009A6896" w:rsidRDefault="007A4558">
            <w:pPr>
              <w:jc w:val="right"/>
              <w:rPr>
                <w:rFonts w:ascii="Arial" w:hAnsi="Arial" w:cs="Arial"/>
                <w:sz w:val="14"/>
                <w:szCs w:val="14"/>
              </w:rPr>
            </w:pPr>
          </w:p>
        </w:tc>
      </w:tr>
      <w:tr w:rsidR="007A4558" w:rsidRPr="004B3F01" w:rsidTr="00663DF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7A4558" w:rsidRPr="009A6896" w:rsidRDefault="007A4558" w:rsidP="008C636A">
            <w:pPr>
              <w:rPr>
                <w:rFonts w:ascii="Arial" w:hAnsi="Arial" w:cs="Arial"/>
                <w:iCs/>
                <w:sz w:val="16"/>
                <w:szCs w:val="20"/>
              </w:rPr>
            </w:pPr>
          </w:p>
        </w:tc>
        <w:tc>
          <w:tcPr>
            <w:tcW w:w="1708" w:type="dxa"/>
            <w:vMerge w:val="restart"/>
            <w:tcBorders>
              <w:top w:val="single" w:sz="4" w:space="0" w:color="auto"/>
              <w:left w:val="single" w:sz="4" w:space="0" w:color="auto"/>
              <w:right w:val="single" w:sz="4" w:space="0" w:color="auto"/>
            </w:tcBorders>
            <w:vAlign w:val="center"/>
          </w:tcPr>
          <w:p w:rsidR="007A4558" w:rsidRPr="009A6896" w:rsidRDefault="00D25271" w:rsidP="008C636A">
            <w:pPr>
              <w:pStyle w:val="Tekstdymka"/>
              <w:rPr>
                <w:sz w:val="14"/>
                <w:szCs w:val="14"/>
              </w:rPr>
            </w:pPr>
            <w:r w:rsidRPr="00D25271">
              <w:rPr>
                <w:rFonts w:ascii="Arial" w:hAnsi="Arial" w:cs="Arial"/>
                <w:iCs/>
                <w:sz w:val="14"/>
                <w:szCs w:val="14"/>
              </w:rPr>
              <w:t xml:space="preserve">zakreślenie </w:t>
            </w:r>
            <w:r w:rsidR="007A4558" w:rsidRPr="009A6896">
              <w:rPr>
                <w:rFonts w:ascii="Arial" w:hAnsi="Arial" w:cs="Arial"/>
                <w:iCs/>
                <w:sz w:val="14"/>
                <w:szCs w:val="14"/>
              </w:rPr>
              <w:t>spraw</w:t>
            </w:r>
          </w:p>
        </w:tc>
        <w:tc>
          <w:tcPr>
            <w:tcW w:w="5123" w:type="dxa"/>
            <w:gridSpan w:val="3"/>
            <w:tcBorders>
              <w:top w:val="single" w:sz="4" w:space="0" w:color="auto"/>
              <w:left w:val="single" w:sz="4" w:space="0" w:color="auto"/>
              <w:bottom w:val="single" w:sz="4" w:space="0" w:color="auto"/>
              <w:right w:val="single" w:sz="12" w:space="0" w:color="auto"/>
            </w:tcBorders>
            <w:vAlign w:val="center"/>
          </w:tcPr>
          <w:p w:rsidR="007A4558" w:rsidRPr="009A6896" w:rsidRDefault="007A4558" w:rsidP="008C636A">
            <w:pPr>
              <w:pStyle w:val="Tekstdymka"/>
              <w:ind w:left="18"/>
              <w:rPr>
                <w:sz w:val="14"/>
                <w:szCs w:val="14"/>
              </w:rPr>
            </w:pPr>
            <w:r w:rsidRPr="009A6896">
              <w:rPr>
                <w:rFonts w:ascii="Arial" w:hAnsi="Arial" w:cs="Arial"/>
                <w:iCs/>
                <w:sz w:val="14"/>
                <w:szCs w:val="14"/>
              </w:rPr>
              <w:t>w związku z funkcjonowaniem § 43 Regulaminu</w:t>
            </w:r>
          </w:p>
        </w:tc>
        <w:tc>
          <w:tcPr>
            <w:tcW w:w="380" w:type="dxa"/>
            <w:tcBorders>
              <w:top w:val="single" w:sz="6" w:space="0" w:color="auto"/>
              <w:left w:val="single" w:sz="12" w:space="0" w:color="auto"/>
              <w:bottom w:val="single" w:sz="6" w:space="0" w:color="auto"/>
              <w:right w:val="single" w:sz="6" w:space="0" w:color="auto"/>
            </w:tcBorders>
            <w:vAlign w:val="center"/>
          </w:tcPr>
          <w:p w:rsidR="007A4558" w:rsidRPr="009A6896" w:rsidRDefault="007A4558" w:rsidP="008C636A">
            <w:pPr>
              <w:jc w:val="center"/>
              <w:rPr>
                <w:rFonts w:ascii="Arial" w:hAnsi="Arial" w:cs="Arial"/>
                <w:iCs/>
                <w:sz w:val="12"/>
                <w:szCs w:val="12"/>
              </w:rPr>
            </w:pPr>
            <w:r w:rsidRPr="009A6896">
              <w:rPr>
                <w:rFonts w:ascii="Arial" w:hAnsi="Arial" w:cs="Arial"/>
                <w:iCs/>
                <w:sz w:val="12"/>
                <w:szCs w:val="12"/>
              </w:rPr>
              <w:t>42</w:t>
            </w:r>
          </w:p>
        </w:tc>
        <w:tc>
          <w:tcPr>
            <w:tcW w:w="763"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7A4558" w:rsidRPr="009A6896" w:rsidRDefault="007A4558">
            <w:pPr>
              <w:jc w:val="right"/>
              <w:rPr>
                <w:rFonts w:ascii="Arial" w:hAnsi="Arial" w:cs="Arial"/>
                <w:sz w:val="14"/>
                <w:szCs w:val="14"/>
              </w:rPr>
            </w:pPr>
          </w:p>
        </w:tc>
      </w:tr>
      <w:tr w:rsidR="007A4558" w:rsidRPr="004B3F01" w:rsidTr="00663DF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7A4558" w:rsidRPr="009A6896" w:rsidRDefault="007A4558" w:rsidP="008C636A">
            <w:pPr>
              <w:rPr>
                <w:rFonts w:ascii="Arial" w:hAnsi="Arial" w:cs="Arial"/>
                <w:iCs/>
                <w:sz w:val="16"/>
                <w:szCs w:val="20"/>
              </w:rPr>
            </w:pPr>
          </w:p>
        </w:tc>
        <w:tc>
          <w:tcPr>
            <w:tcW w:w="1708" w:type="dxa"/>
            <w:vMerge/>
            <w:tcBorders>
              <w:left w:val="single" w:sz="4" w:space="0" w:color="auto"/>
              <w:bottom w:val="single" w:sz="4" w:space="0" w:color="auto"/>
              <w:right w:val="single" w:sz="4" w:space="0" w:color="auto"/>
            </w:tcBorders>
            <w:vAlign w:val="center"/>
          </w:tcPr>
          <w:p w:rsidR="007A4558" w:rsidRPr="009A6896" w:rsidRDefault="007A4558" w:rsidP="008C636A">
            <w:pPr>
              <w:pStyle w:val="Tekstdymka"/>
              <w:rPr>
                <w:rFonts w:ascii="Arial" w:hAnsi="Arial" w:cs="Arial"/>
                <w:iCs/>
                <w:sz w:val="14"/>
                <w:szCs w:val="20"/>
              </w:rPr>
            </w:pPr>
          </w:p>
        </w:tc>
        <w:tc>
          <w:tcPr>
            <w:tcW w:w="5123" w:type="dxa"/>
            <w:gridSpan w:val="3"/>
            <w:tcBorders>
              <w:top w:val="single" w:sz="4" w:space="0" w:color="auto"/>
              <w:left w:val="single" w:sz="4" w:space="0" w:color="auto"/>
              <w:bottom w:val="single" w:sz="4" w:space="0" w:color="auto"/>
              <w:right w:val="single" w:sz="12" w:space="0" w:color="auto"/>
            </w:tcBorders>
            <w:vAlign w:val="center"/>
          </w:tcPr>
          <w:p w:rsidR="007A4558" w:rsidRPr="009A6896" w:rsidRDefault="007A4558" w:rsidP="008C636A">
            <w:pPr>
              <w:pStyle w:val="Tekstdymka"/>
              <w:rPr>
                <w:rFonts w:ascii="Arial" w:hAnsi="Arial" w:cs="Arial"/>
                <w:iCs/>
                <w:sz w:val="14"/>
                <w:szCs w:val="20"/>
              </w:rPr>
            </w:pPr>
            <w:r w:rsidRPr="009A6896">
              <w:rPr>
                <w:rFonts w:ascii="Arial" w:hAnsi="Arial" w:cs="Arial"/>
                <w:iCs/>
                <w:sz w:val="14"/>
                <w:szCs w:val="14"/>
              </w:rPr>
              <w:t>w związku ze wspólnym wpływem § 54 ust.2 Regulaminu</w:t>
            </w:r>
          </w:p>
        </w:tc>
        <w:tc>
          <w:tcPr>
            <w:tcW w:w="380" w:type="dxa"/>
            <w:tcBorders>
              <w:top w:val="single" w:sz="6" w:space="0" w:color="auto"/>
              <w:left w:val="single" w:sz="12" w:space="0" w:color="auto"/>
              <w:bottom w:val="single" w:sz="6" w:space="0" w:color="auto"/>
              <w:right w:val="single" w:sz="6" w:space="0" w:color="auto"/>
            </w:tcBorders>
            <w:vAlign w:val="center"/>
          </w:tcPr>
          <w:p w:rsidR="007A4558" w:rsidRPr="009A6896" w:rsidRDefault="007A4558" w:rsidP="008C636A">
            <w:pPr>
              <w:pStyle w:val="Tekstdymka"/>
              <w:jc w:val="center"/>
              <w:rPr>
                <w:rFonts w:ascii="Arial" w:hAnsi="Arial" w:cs="Arial"/>
                <w:iCs/>
                <w:sz w:val="12"/>
                <w:szCs w:val="12"/>
              </w:rPr>
            </w:pPr>
            <w:r w:rsidRPr="009A6896">
              <w:rPr>
                <w:rFonts w:ascii="Arial" w:hAnsi="Arial" w:cs="Arial"/>
                <w:iCs/>
                <w:sz w:val="12"/>
                <w:szCs w:val="12"/>
              </w:rPr>
              <w:t>43</w:t>
            </w:r>
          </w:p>
        </w:tc>
        <w:tc>
          <w:tcPr>
            <w:tcW w:w="763"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42"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6" w:space="0" w:color="auto"/>
            </w:tcBorders>
            <w:vAlign w:val="center"/>
          </w:tcPr>
          <w:p w:rsidR="007A4558" w:rsidRPr="009A6896" w:rsidRDefault="007A4558">
            <w:pPr>
              <w:jc w:val="right"/>
              <w:rPr>
                <w:rFonts w:ascii="Arial" w:hAnsi="Arial" w:cs="Arial"/>
                <w:sz w:val="14"/>
                <w:szCs w:val="14"/>
              </w:rPr>
            </w:pPr>
          </w:p>
        </w:tc>
        <w:tc>
          <w:tcPr>
            <w:tcW w:w="799" w:type="dxa"/>
            <w:tcBorders>
              <w:top w:val="single" w:sz="6" w:space="0" w:color="auto"/>
              <w:left w:val="single" w:sz="6" w:space="0" w:color="auto"/>
              <w:bottom w:val="single" w:sz="6" w:space="0" w:color="auto"/>
              <w:right w:val="single" w:sz="12" w:space="0" w:color="auto"/>
            </w:tcBorders>
            <w:vAlign w:val="center"/>
          </w:tcPr>
          <w:p w:rsidR="007A4558" w:rsidRPr="009A6896" w:rsidRDefault="007A4558">
            <w:pPr>
              <w:jc w:val="right"/>
              <w:rPr>
                <w:rFonts w:ascii="Arial" w:hAnsi="Arial" w:cs="Arial"/>
                <w:sz w:val="14"/>
                <w:szCs w:val="14"/>
              </w:rPr>
            </w:pPr>
          </w:p>
        </w:tc>
      </w:tr>
      <w:tr w:rsidR="009C7439" w:rsidRPr="004B3F01" w:rsidTr="00663DF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7439" w:rsidRPr="009A6896" w:rsidRDefault="009C7439" w:rsidP="008C636A">
            <w:pPr>
              <w:rPr>
                <w:rFonts w:ascii="Arial" w:hAnsi="Arial" w:cs="Arial"/>
                <w:iCs/>
                <w:sz w:val="16"/>
                <w:szCs w:val="20"/>
              </w:rPr>
            </w:pPr>
          </w:p>
        </w:tc>
        <w:tc>
          <w:tcPr>
            <w:tcW w:w="6831" w:type="dxa"/>
            <w:gridSpan w:val="4"/>
            <w:tcBorders>
              <w:top w:val="single" w:sz="4" w:space="0" w:color="auto"/>
              <w:left w:val="single" w:sz="4" w:space="0" w:color="auto"/>
              <w:bottom w:val="single" w:sz="4" w:space="0" w:color="auto"/>
              <w:right w:val="single" w:sz="12" w:space="0" w:color="auto"/>
            </w:tcBorders>
            <w:vAlign w:val="center"/>
          </w:tcPr>
          <w:p w:rsidR="009C7439" w:rsidRPr="009A6896" w:rsidRDefault="009C7439" w:rsidP="008C636A">
            <w:pPr>
              <w:pStyle w:val="Tekstdymka"/>
              <w:rPr>
                <w:rFonts w:ascii="Arial" w:hAnsi="Arial" w:cs="Arial"/>
                <w:iCs/>
                <w:sz w:val="14"/>
                <w:szCs w:val="20"/>
              </w:rPr>
            </w:pPr>
            <w:r w:rsidRPr="009A6896">
              <w:rPr>
                <w:rFonts w:ascii="Arial" w:hAnsi="Arial" w:cs="Arial"/>
                <w:iCs/>
                <w:sz w:val="14"/>
                <w:szCs w:val="20"/>
              </w:rPr>
              <w:t>inne formalne (w tym odrzucenia pozwu/wniosku/skargi) (= w.16 k.3 + w.17 k.3 dz.1.2.2.)</w:t>
            </w:r>
          </w:p>
        </w:tc>
        <w:tc>
          <w:tcPr>
            <w:tcW w:w="380" w:type="dxa"/>
            <w:tcBorders>
              <w:top w:val="single" w:sz="6" w:space="0" w:color="auto"/>
              <w:left w:val="single" w:sz="12" w:space="0" w:color="auto"/>
              <w:bottom w:val="single" w:sz="6" w:space="0" w:color="auto"/>
              <w:right w:val="single" w:sz="6" w:space="0" w:color="auto"/>
            </w:tcBorders>
            <w:vAlign w:val="center"/>
          </w:tcPr>
          <w:p w:rsidR="009C7439" w:rsidRPr="009A6896" w:rsidRDefault="009C7439" w:rsidP="008C636A">
            <w:pPr>
              <w:jc w:val="center"/>
              <w:rPr>
                <w:rFonts w:ascii="Arial" w:hAnsi="Arial" w:cs="Arial"/>
                <w:iCs/>
                <w:sz w:val="12"/>
                <w:szCs w:val="12"/>
              </w:rPr>
            </w:pPr>
            <w:r w:rsidRPr="009A6896">
              <w:rPr>
                <w:rFonts w:ascii="Arial" w:hAnsi="Arial" w:cs="Arial"/>
                <w:iCs/>
                <w:sz w:val="12"/>
                <w:szCs w:val="12"/>
              </w:rPr>
              <w:t>44</w:t>
            </w:r>
          </w:p>
        </w:tc>
        <w:tc>
          <w:tcPr>
            <w:tcW w:w="763" w:type="dxa"/>
            <w:tcBorders>
              <w:top w:val="single" w:sz="6" w:space="0" w:color="auto"/>
              <w:left w:val="single" w:sz="6" w:space="0" w:color="auto"/>
              <w:bottom w:val="single" w:sz="6" w:space="0" w:color="auto"/>
              <w:right w:val="single" w:sz="6" w:space="0" w:color="auto"/>
            </w:tcBorders>
            <w:vAlign w:val="center"/>
          </w:tcPr>
          <w:p w:rsidR="009C7439" w:rsidRPr="009A6896" w:rsidRDefault="009C7439" w:rsidP="009C7439">
            <w:pPr>
              <w:jc w:val="center"/>
              <w:rPr>
                <w:rFonts w:ascii="Arial" w:hAnsi="Arial" w:cs="Arial"/>
                <w:sz w:val="14"/>
                <w:szCs w:val="14"/>
              </w:rPr>
            </w:pPr>
            <w:r w:rsidRPr="009A6896">
              <w:rPr>
                <w:rFonts w:ascii="Arial" w:hAnsi="Arial" w:cs="Arial"/>
                <w:sz w:val="14"/>
                <w:szCs w:val="14"/>
              </w:rPr>
              <w:t xml:space="preserve">  7</w:t>
            </w:r>
          </w:p>
        </w:tc>
        <w:tc>
          <w:tcPr>
            <w:tcW w:w="842" w:type="dxa"/>
            <w:tcBorders>
              <w:top w:val="single" w:sz="6" w:space="0" w:color="auto"/>
              <w:left w:val="single" w:sz="6" w:space="0" w:color="auto"/>
              <w:bottom w:val="single" w:sz="6" w:space="0" w:color="auto"/>
              <w:right w:val="single" w:sz="6" w:space="0" w:color="auto"/>
            </w:tcBorders>
            <w:vAlign w:val="center"/>
          </w:tcPr>
          <w:p w:rsidR="009C7439" w:rsidRPr="009A6896" w:rsidRDefault="009C7439">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1</w:t>
            </w:r>
          </w:p>
        </w:tc>
        <w:tc>
          <w:tcPr>
            <w:tcW w:w="851" w:type="dxa"/>
            <w:tcBorders>
              <w:top w:val="single" w:sz="6" w:space="0" w:color="auto"/>
              <w:left w:val="single" w:sz="6" w:space="0" w:color="auto"/>
              <w:bottom w:val="single" w:sz="6" w:space="0" w:color="auto"/>
              <w:right w:val="single" w:sz="6" w:space="0" w:color="auto"/>
            </w:tcBorders>
            <w:vAlign w:val="center"/>
          </w:tcPr>
          <w:p w:rsidR="009C7439" w:rsidRPr="009A6896" w:rsidRDefault="009C7439">
            <w:pPr>
              <w:jc w:val="right"/>
              <w:rPr>
                <w:rFonts w:ascii="Arial" w:hAnsi="Arial" w:cs="Arial"/>
                <w:sz w:val="14"/>
                <w:szCs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2</w:t>
            </w:r>
          </w:p>
        </w:tc>
        <w:tc>
          <w:tcPr>
            <w:tcW w:w="799" w:type="dxa"/>
            <w:tcBorders>
              <w:top w:val="single" w:sz="6" w:space="0" w:color="auto"/>
              <w:left w:val="single" w:sz="6" w:space="0" w:color="auto"/>
              <w:bottom w:val="single" w:sz="6"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4</w:t>
            </w:r>
          </w:p>
        </w:tc>
        <w:tc>
          <w:tcPr>
            <w:tcW w:w="799" w:type="dxa"/>
            <w:tcBorders>
              <w:top w:val="single" w:sz="6" w:space="0" w:color="auto"/>
              <w:left w:val="single" w:sz="6" w:space="0" w:color="auto"/>
              <w:bottom w:val="single" w:sz="6" w:space="0" w:color="auto"/>
              <w:right w:val="single" w:sz="12" w:space="0" w:color="auto"/>
            </w:tcBorders>
            <w:vAlign w:val="center"/>
          </w:tcPr>
          <w:p w:rsidR="009C7439" w:rsidRPr="009A6896" w:rsidRDefault="009C7439">
            <w:pPr>
              <w:jc w:val="right"/>
              <w:rPr>
                <w:rFonts w:ascii="Arial" w:hAnsi="Arial" w:cs="Arial"/>
                <w:sz w:val="14"/>
                <w:szCs w:val="14"/>
              </w:rPr>
            </w:pPr>
          </w:p>
        </w:tc>
      </w:tr>
      <w:tr w:rsidR="009C7439" w:rsidRPr="004B3F01" w:rsidTr="00663DF7">
        <w:trPr>
          <w:cantSplit/>
          <w:trHeight w:hRule="exact" w:val="198"/>
        </w:trPr>
        <w:tc>
          <w:tcPr>
            <w:tcW w:w="7281" w:type="dxa"/>
            <w:gridSpan w:val="5"/>
            <w:tcBorders>
              <w:top w:val="single" w:sz="4" w:space="0" w:color="auto"/>
              <w:left w:val="single" w:sz="4" w:space="0" w:color="auto"/>
              <w:bottom w:val="single" w:sz="4" w:space="0" w:color="auto"/>
              <w:right w:val="single" w:sz="12" w:space="0" w:color="auto"/>
            </w:tcBorders>
            <w:vAlign w:val="center"/>
          </w:tcPr>
          <w:p w:rsidR="009C7439" w:rsidRPr="009A6896" w:rsidRDefault="009C7439" w:rsidP="008C636A">
            <w:pPr>
              <w:pStyle w:val="Tekstdymka"/>
              <w:rPr>
                <w:rFonts w:ascii="Arial" w:hAnsi="Arial" w:cs="Arial"/>
                <w:iCs/>
                <w:sz w:val="14"/>
                <w:szCs w:val="20"/>
              </w:rPr>
            </w:pPr>
            <w:r w:rsidRPr="009A6896">
              <w:rPr>
                <w:rFonts w:ascii="Arial" w:hAnsi="Arial" w:cs="Arial"/>
                <w:iCs/>
                <w:sz w:val="14"/>
                <w:szCs w:val="20"/>
              </w:rPr>
              <w:t>Załatwienia merytoryczne pozostałych spraw</w:t>
            </w:r>
          </w:p>
        </w:tc>
        <w:tc>
          <w:tcPr>
            <w:tcW w:w="380" w:type="dxa"/>
            <w:tcBorders>
              <w:top w:val="single" w:sz="6" w:space="0" w:color="auto"/>
              <w:left w:val="single" w:sz="12" w:space="0" w:color="auto"/>
              <w:bottom w:val="single" w:sz="6" w:space="0" w:color="auto"/>
              <w:right w:val="single" w:sz="6" w:space="0" w:color="auto"/>
            </w:tcBorders>
            <w:vAlign w:val="center"/>
          </w:tcPr>
          <w:p w:rsidR="009C7439" w:rsidRPr="009A6896" w:rsidRDefault="009C7439" w:rsidP="008C636A">
            <w:pPr>
              <w:jc w:val="center"/>
              <w:rPr>
                <w:rFonts w:ascii="Arial" w:hAnsi="Arial" w:cs="Arial"/>
                <w:iCs/>
                <w:sz w:val="12"/>
                <w:szCs w:val="12"/>
              </w:rPr>
            </w:pPr>
            <w:r w:rsidRPr="009A6896">
              <w:rPr>
                <w:rFonts w:ascii="Arial" w:hAnsi="Arial" w:cs="Arial"/>
                <w:iCs/>
                <w:sz w:val="12"/>
                <w:szCs w:val="12"/>
              </w:rPr>
              <w:t>45</w:t>
            </w:r>
          </w:p>
        </w:tc>
        <w:tc>
          <w:tcPr>
            <w:tcW w:w="763" w:type="dxa"/>
            <w:tcBorders>
              <w:top w:val="single" w:sz="6" w:space="0" w:color="auto"/>
              <w:left w:val="single" w:sz="6" w:space="0" w:color="auto"/>
              <w:bottom w:val="single" w:sz="6"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556</w:t>
            </w:r>
          </w:p>
        </w:tc>
        <w:tc>
          <w:tcPr>
            <w:tcW w:w="842" w:type="dxa"/>
            <w:tcBorders>
              <w:top w:val="single" w:sz="6" w:space="0" w:color="auto"/>
              <w:left w:val="single" w:sz="6" w:space="0" w:color="auto"/>
              <w:bottom w:val="single" w:sz="6"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57</w:t>
            </w:r>
          </w:p>
        </w:tc>
        <w:tc>
          <w:tcPr>
            <w:tcW w:w="850" w:type="dxa"/>
            <w:tcBorders>
              <w:top w:val="single" w:sz="6" w:space="0" w:color="auto"/>
              <w:left w:val="single" w:sz="6" w:space="0" w:color="auto"/>
              <w:bottom w:val="single" w:sz="6"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160</w:t>
            </w:r>
          </w:p>
        </w:tc>
        <w:tc>
          <w:tcPr>
            <w:tcW w:w="851" w:type="dxa"/>
            <w:tcBorders>
              <w:top w:val="single" w:sz="6" w:space="0" w:color="auto"/>
              <w:left w:val="single" w:sz="6" w:space="0" w:color="auto"/>
              <w:bottom w:val="single" w:sz="6"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178</w:t>
            </w:r>
          </w:p>
        </w:tc>
        <w:tc>
          <w:tcPr>
            <w:tcW w:w="708" w:type="dxa"/>
            <w:tcBorders>
              <w:top w:val="single" w:sz="6" w:space="0" w:color="auto"/>
              <w:left w:val="single" w:sz="6" w:space="0" w:color="auto"/>
              <w:bottom w:val="single" w:sz="6"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22</w:t>
            </w:r>
          </w:p>
        </w:tc>
        <w:tc>
          <w:tcPr>
            <w:tcW w:w="799" w:type="dxa"/>
            <w:tcBorders>
              <w:top w:val="single" w:sz="6" w:space="0" w:color="auto"/>
              <w:left w:val="single" w:sz="6" w:space="0" w:color="auto"/>
              <w:bottom w:val="single" w:sz="6"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37</w:t>
            </w:r>
          </w:p>
        </w:tc>
        <w:tc>
          <w:tcPr>
            <w:tcW w:w="799" w:type="dxa"/>
            <w:tcBorders>
              <w:top w:val="single" w:sz="6" w:space="0" w:color="auto"/>
              <w:left w:val="single" w:sz="6" w:space="0" w:color="auto"/>
              <w:bottom w:val="single" w:sz="6" w:space="0" w:color="auto"/>
              <w:right w:val="single" w:sz="12"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57</w:t>
            </w:r>
          </w:p>
        </w:tc>
      </w:tr>
      <w:tr w:rsidR="009C7439" w:rsidRPr="004B3F01" w:rsidTr="00663DF7">
        <w:trPr>
          <w:trHeight w:hRule="exact" w:val="198"/>
        </w:trPr>
        <w:tc>
          <w:tcPr>
            <w:tcW w:w="7281" w:type="dxa"/>
            <w:gridSpan w:val="5"/>
            <w:tcBorders>
              <w:top w:val="single" w:sz="4" w:space="0" w:color="auto"/>
              <w:left w:val="single" w:sz="4" w:space="0" w:color="auto"/>
              <w:bottom w:val="single" w:sz="4" w:space="0" w:color="auto"/>
              <w:right w:val="single" w:sz="12" w:space="0" w:color="auto"/>
            </w:tcBorders>
            <w:vAlign w:val="center"/>
          </w:tcPr>
          <w:p w:rsidR="009C7439" w:rsidRPr="009A6896" w:rsidRDefault="009C7439" w:rsidP="008C636A">
            <w:pPr>
              <w:pStyle w:val="Tekstdymka"/>
              <w:rPr>
                <w:rFonts w:ascii="Arial" w:hAnsi="Arial" w:cs="Arial"/>
                <w:iCs/>
                <w:sz w:val="14"/>
                <w:szCs w:val="14"/>
              </w:rPr>
            </w:pPr>
            <w:r w:rsidRPr="009A6896">
              <w:rPr>
                <w:rFonts w:ascii="Arial" w:hAnsi="Arial" w:cs="Arial"/>
                <w:iCs/>
                <w:sz w:val="14"/>
                <w:szCs w:val="14"/>
              </w:rPr>
              <w:t>Pozostało na okres następny (w.46=</w:t>
            </w:r>
            <w:r w:rsidRPr="009A6896">
              <w:rPr>
                <w:rFonts w:ascii="Arial" w:hAnsi="Arial" w:cs="Arial"/>
                <w:iCs/>
                <w:sz w:val="14"/>
                <w:szCs w:val="24"/>
              </w:rPr>
              <w:t xml:space="preserve"> dz.1.1.1. r.18 + dz. 1.1.2. r. 6 odpowiednie wiersze</w:t>
            </w:r>
            <w:r w:rsidRPr="009A6896">
              <w:rPr>
                <w:rFonts w:ascii="Arial" w:hAnsi="Arial" w:cs="Arial"/>
                <w:iCs/>
                <w:sz w:val="14"/>
                <w:szCs w:val="14"/>
              </w:rPr>
              <w:t>)</w:t>
            </w:r>
          </w:p>
        </w:tc>
        <w:tc>
          <w:tcPr>
            <w:tcW w:w="380" w:type="dxa"/>
            <w:tcBorders>
              <w:top w:val="single" w:sz="6" w:space="0" w:color="auto"/>
              <w:left w:val="single" w:sz="12" w:space="0" w:color="auto"/>
              <w:bottom w:val="single" w:sz="12" w:space="0" w:color="auto"/>
              <w:right w:val="single" w:sz="6" w:space="0" w:color="auto"/>
            </w:tcBorders>
            <w:vAlign w:val="center"/>
          </w:tcPr>
          <w:p w:rsidR="009C7439" w:rsidRPr="009A6896" w:rsidRDefault="009C7439" w:rsidP="008C636A">
            <w:pPr>
              <w:jc w:val="center"/>
              <w:rPr>
                <w:rFonts w:ascii="Arial" w:hAnsi="Arial" w:cs="Arial"/>
                <w:iCs/>
                <w:sz w:val="12"/>
                <w:szCs w:val="12"/>
              </w:rPr>
            </w:pPr>
            <w:r w:rsidRPr="009A6896">
              <w:rPr>
                <w:rFonts w:ascii="Arial" w:hAnsi="Arial" w:cs="Arial"/>
                <w:iCs/>
                <w:sz w:val="12"/>
                <w:szCs w:val="12"/>
              </w:rPr>
              <w:t>46</w:t>
            </w:r>
          </w:p>
        </w:tc>
        <w:tc>
          <w:tcPr>
            <w:tcW w:w="763" w:type="dxa"/>
            <w:tcBorders>
              <w:top w:val="single" w:sz="6" w:space="0" w:color="auto"/>
              <w:left w:val="single" w:sz="6" w:space="0" w:color="auto"/>
              <w:bottom w:val="single" w:sz="12"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83</w:t>
            </w:r>
          </w:p>
        </w:tc>
        <w:tc>
          <w:tcPr>
            <w:tcW w:w="842" w:type="dxa"/>
            <w:tcBorders>
              <w:top w:val="single" w:sz="6" w:space="0" w:color="auto"/>
              <w:left w:val="single" w:sz="6" w:space="0" w:color="auto"/>
              <w:bottom w:val="single" w:sz="12"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26</w:t>
            </w:r>
          </w:p>
        </w:tc>
        <w:tc>
          <w:tcPr>
            <w:tcW w:w="850" w:type="dxa"/>
            <w:tcBorders>
              <w:top w:val="single" w:sz="6" w:space="0" w:color="auto"/>
              <w:left w:val="single" w:sz="6" w:space="0" w:color="auto"/>
              <w:bottom w:val="single" w:sz="12"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28</w:t>
            </w:r>
          </w:p>
        </w:tc>
        <w:tc>
          <w:tcPr>
            <w:tcW w:w="851" w:type="dxa"/>
            <w:tcBorders>
              <w:top w:val="single" w:sz="6" w:space="0" w:color="auto"/>
              <w:left w:val="single" w:sz="6" w:space="0" w:color="auto"/>
              <w:bottom w:val="single" w:sz="12"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20</w:t>
            </w:r>
          </w:p>
        </w:tc>
        <w:tc>
          <w:tcPr>
            <w:tcW w:w="708" w:type="dxa"/>
            <w:tcBorders>
              <w:top w:val="single" w:sz="6" w:space="0" w:color="auto"/>
              <w:left w:val="single" w:sz="6" w:space="0" w:color="auto"/>
              <w:bottom w:val="single" w:sz="12" w:space="0" w:color="auto"/>
              <w:right w:val="single" w:sz="6" w:space="0" w:color="auto"/>
            </w:tcBorders>
            <w:vAlign w:val="center"/>
          </w:tcPr>
          <w:p w:rsidR="009C7439" w:rsidRPr="009A6896" w:rsidRDefault="009C7439">
            <w:pPr>
              <w:jc w:val="right"/>
              <w:rPr>
                <w:rFonts w:ascii="Arial" w:hAnsi="Arial" w:cs="Arial"/>
                <w:sz w:val="14"/>
                <w:szCs w:val="14"/>
              </w:rPr>
            </w:pPr>
          </w:p>
        </w:tc>
        <w:tc>
          <w:tcPr>
            <w:tcW w:w="799" w:type="dxa"/>
            <w:tcBorders>
              <w:top w:val="single" w:sz="6" w:space="0" w:color="auto"/>
              <w:left w:val="single" w:sz="6" w:space="0" w:color="auto"/>
              <w:bottom w:val="single" w:sz="12" w:space="0" w:color="auto"/>
              <w:right w:val="single" w:sz="6"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1</w:t>
            </w:r>
          </w:p>
        </w:tc>
        <w:tc>
          <w:tcPr>
            <w:tcW w:w="799" w:type="dxa"/>
            <w:tcBorders>
              <w:top w:val="single" w:sz="6" w:space="0" w:color="auto"/>
              <w:left w:val="single" w:sz="6" w:space="0" w:color="auto"/>
              <w:bottom w:val="single" w:sz="12" w:space="0" w:color="auto"/>
              <w:right w:val="single" w:sz="12" w:space="0" w:color="auto"/>
            </w:tcBorders>
            <w:vAlign w:val="center"/>
          </w:tcPr>
          <w:p w:rsidR="009C7439" w:rsidRPr="009A6896" w:rsidRDefault="009C7439">
            <w:pPr>
              <w:jc w:val="right"/>
              <w:rPr>
                <w:rFonts w:ascii="Arial" w:hAnsi="Arial" w:cs="Arial"/>
                <w:sz w:val="14"/>
                <w:szCs w:val="14"/>
              </w:rPr>
            </w:pPr>
            <w:r w:rsidRPr="009A6896">
              <w:rPr>
                <w:rFonts w:ascii="Arial" w:hAnsi="Arial" w:cs="Arial"/>
                <w:sz w:val="14"/>
                <w:szCs w:val="14"/>
              </w:rPr>
              <w:t>3</w:t>
            </w:r>
          </w:p>
        </w:tc>
      </w:tr>
    </w:tbl>
    <w:p w:rsidR="00741791" w:rsidRDefault="00741791" w:rsidP="00841ECF">
      <w:pPr>
        <w:rPr>
          <w:rFonts w:ascii="Arial" w:hAnsi="Arial" w:cs="Arial"/>
          <w:b/>
          <w:color w:val="000000"/>
          <w:sz w:val="18"/>
          <w:szCs w:val="18"/>
        </w:rPr>
      </w:pPr>
    </w:p>
    <w:p w:rsidR="003666EE" w:rsidRPr="002C741D" w:rsidRDefault="00741791" w:rsidP="00841ECF">
      <w:pPr>
        <w:rPr>
          <w:rFonts w:ascii="Arial" w:hAnsi="Arial" w:cs="Arial"/>
          <w:b/>
          <w:sz w:val="20"/>
          <w:szCs w:val="20"/>
        </w:rPr>
      </w:pPr>
      <w:r>
        <w:rPr>
          <w:rFonts w:ascii="Arial" w:hAnsi="Arial" w:cs="Arial"/>
          <w:b/>
          <w:color w:val="000000"/>
          <w:sz w:val="18"/>
          <w:szCs w:val="18"/>
        </w:rPr>
        <w:br w:type="page"/>
      </w:r>
      <w:r w:rsidR="003666EE" w:rsidRPr="009B49EE">
        <w:rPr>
          <w:rFonts w:ascii="Arial" w:hAnsi="Arial" w:cs="Arial"/>
          <w:b/>
          <w:color w:val="000000"/>
          <w:sz w:val="18"/>
          <w:szCs w:val="18"/>
        </w:rPr>
        <w:lastRenderedPageBreak/>
        <w:t>Dział 1.</w:t>
      </w:r>
      <w:r w:rsidR="00071B53">
        <w:rPr>
          <w:rFonts w:ascii="Arial" w:hAnsi="Arial" w:cs="Arial"/>
          <w:b/>
          <w:color w:val="000000"/>
          <w:sz w:val="18"/>
          <w:szCs w:val="18"/>
        </w:rPr>
        <w:t>2.a</w:t>
      </w:r>
      <w:r w:rsidR="003666EE" w:rsidRPr="009B49EE">
        <w:rPr>
          <w:rFonts w:ascii="Arial" w:hAnsi="Arial" w:cs="Arial"/>
          <w:b/>
          <w:color w:val="000000"/>
          <w:sz w:val="18"/>
          <w:szCs w:val="18"/>
        </w:rPr>
        <w:t>.</w:t>
      </w:r>
      <w:r w:rsidR="003666EE" w:rsidRPr="009B49EE">
        <w:rPr>
          <w:rFonts w:ascii="Arial" w:hAnsi="Arial" w:cs="Arial"/>
          <w:color w:val="000000"/>
        </w:rPr>
        <w:t xml:space="preserve"> </w:t>
      </w:r>
      <w:r w:rsidR="00475E04" w:rsidRPr="00475E04">
        <w:rPr>
          <w:rFonts w:ascii="Arial" w:hAnsi="Arial" w:cs="Arial"/>
          <w:b/>
          <w:sz w:val="20"/>
          <w:szCs w:val="20"/>
        </w:rPr>
        <w:t>Ustanowienie pełnomocnika / obrońcy z urzędu</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480"/>
        <w:gridCol w:w="3281"/>
        <w:gridCol w:w="3200"/>
        <w:gridCol w:w="3059"/>
      </w:tblGrid>
      <w:tr w:rsidR="00503A01" w:rsidRPr="009B49EE" w:rsidTr="006855B2">
        <w:trPr>
          <w:trHeight w:val="626"/>
        </w:trPr>
        <w:tc>
          <w:tcPr>
            <w:tcW w:w="3142" w:type="dxa"/>
            <w:gridSpan w:val="2"/>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Repertorium lub wykaz</w:t>
            </w:r>
          </w:p>
        </w:tc>
        <w:tc>
          <w:tcPr>
            <w:tcW w:w="3281"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 xml:space="preserve">Liczba spraw w których doszło do ustanowienia pełnomocnika z urzędu </w:t>
            </w:r>
            <w:r w:rsidRPr="009B49EE">
              <w:rPr>
                <w:rFonts w:ascii="Arial" w:hAnsi="Arial" w:cs="Arial"/>
                <w:bCs/>
                <w:color w:val="000000"/>
                <w:sz w:val="16"/>
                <w:szCs w:val="16"/>
              </w:rPr>
              <w:br/>
              <w:t>(radca prawny, adwokat)</w:t>
            </w:r>
          </w:p>
        </w:tc>
        <w:tc>
          <w:tcPr>
            <w:tcW w:w="3200"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 xml:space="preserve">Liczba ustanowionych pełnomocników z urzędu </w:t>
            </w:r>
            <w:r w:rsidRPr="009B49EE">
              <w:rPr>
                <w:rFonts w:ascii="Arial" w:hAnsi="Arial" w:cs="Arial"/>
                <w:bCs/>
                <w:color w:val="000000"/>
                <w:sz w:val="16"/>
                <w:szCs w:val="16"/>
              </w:rPr>
              <w:br/>
              <w:t>(radca prawny, adwokat)</w:t>
            </w:r>
          </w:p>
        </w:tc>
        <w:tc>
          <w:tcPr>
            <w:tcW w:w="3059"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4"/>
                <w:szCs w:val="14"/>
              </w:rPr>
              <w:t>W tym liczba wyznaczonych pełnomocników w wyniku zwolnienia poprzedniego</w:t>
            </w:r>
            <w:r w:rsidR="00605FB2" w:rsidRPr="009B49EE">
              <w:rPr>
                <w:rFonts w:ascii="Arial" w:hAnsi="Arial" w:cs="Arial"/>
                <w:bCs/>
                <w:color w:val="000000"/>
                <w:sz w:val="14"/>
                <w:szCs w:val="14"/>
              </w:rPr>
              <w:t xml:space="preserve"> pełnomocnika</w:t>
            </w:r>
            <w:r w:rsidRPr="009B49EE">
              <w:rPr>
                <w:rFonts w:ascii="Arial" w:hAnsi="Arial" w:cs="Arial"/>
                <w:bCs/>
                <w:color w:val="000000"/>
                <w:sz w:val="14"/>
                <w:szCs w:val="14"/>
              </w:rPr>
              <w:t xml:space="preserve"> </w:t>
            </w:r>
          </w:p>
        </w:tc>
      </w:tr>
      <w:tr w:rsidR="00503A01" w:rsidRPr="009B49EE" w:rsidTr="00503A01">
        <w:trPr>
          <w:trHeight w:hRule="exact" w:val="170"/>
        </w:trPr>
        <w:tc>
          <w:tcPr>
            <w:tcW w:w="3142" w:type="dxa"/>
            <w:gridSpan w:val="2"/>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0</w:t>
            </w:r>
          </w:p>
        </w:tc>
        <w:tc>
          <w:tcPr>
            <w:tcW w:w="3281" w:type="dxa"/>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1</w:t>
            </w:r>
          </w:p>
        </w:tc>
        <w:tc>
          <w:tcPr>
            <w:tcW w:w="3200" w:type="dxa"/>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2</w:t>
            </w:r>
          </w:p>
        </w:tc>
        <w:tc>
          <w:tcPr>
            <w:tcW w:w="3059" w:type="dxa"/>
            <w:vAlign w:val="center"/>
          </w:tcPr>
          <w:p w:rsidR="00503A01" w:rsidRPr="009B49EE" w:rsidRDefault="00503A01" w:rsidP="00503A01">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3</w:t>
            </w:r>
          </w:p>
        </w:tc>
      </w:tr>
      <w:tr w:rsidR="005A1277" w:rsidRPr="009B49EE" w:rsidTr="00391CE3">
        <w:trPr>
          <w:trHeight w:val="154"/>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RC</w:t>
            </w:r>
          </w:p>
        </w:tc>
        <w:tc>
          <w:tcPr>
            <w:tcW w:w="480" w:type="dxa"/>
            <w:tcBorders>
              <w:top w:val="single" w:sz="12" w:space="0" w:color="auto"/>
              <w:left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01</w:t>
            </w:r>
          </w:p>
        </w:tc>
        <w:tc>
          <w:tcPr>
            <w:tcW w:w="3281" w:type="dxa"/>
            <w:tcBorders>
              <w:top w:val="single" w:sz="12" w:space="0" w:color="auto"/>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p>
        </w:tc>
        <w:tc>
          <w:tcPr>
            <w:tcW w:w="3200" w:type="dxa"/>
            <w:tcBorders>
              <w:top w:val="single" w:sz="12" w:space="0" w:color="auto"/>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p>
        </w:tc>
        <w:tc>
          <w:tcPr>
            <w:tcW w:w="3059" w:type="dxa"/>
            <w:tcBorders>
              <w:top w:val="single" w:sz="12" w:space="0" w:color="auto"/>
              <w:left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r w:rsidR="005A1277" w:rsidRPr="009B49EE" w:rsidTr="00EE40BF">
        <w:trPr>
          <w:trHeight w:val="250"/>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RNs</w:t>
            </w:r>
          </w:p>
        </w:tc>
        <w:tc>
          <w:tcPr>
            <w:tcW w:w="480" w:type="dxa"/>
            <w:tcBorders>
              <w:left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02</w:t>
            </w:r>
          </w:p>
        </w:tc>
        <w:tc>
          <w:tcPr>
            <w:tcW w:w="3281"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w:t>
            </w:r>
          </w:p>
        </w:tc>
        <w:tc>
          <w:tcPr>
            <w:tcW w:w="3200"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w:t>
            </w:r>
          </w:p>
        </w:tc>
        <w:tc>
          <w:tcPr>
            <w:tcW w:w="3059" w:type="dxa"/>
            <w:tcBorders>
              <w:left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r w:rsidR="005A1277" w:rsidRPr="009B49EE" w:rsidTr="002C741D">
        <w:trPr>
          <w:trHeight w:val="194"/>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Nsm</w:t>
            </w:r>
          </w:p>
        </w:tc>
        <w:tc>
          <w:tcPr>
            <w:tcW w:w="480" w:type="dxa"/>
            <w:tcBorders>
              <w:left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03</w:t>
            </w:r>
          </w:p>
        </w:tc>
        <w:tc>
          <w:tcPr>
            <w:tcW w:w="3281"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p>
        </w:tc>
        <w:tc>
          <w:tcPr>
            <w:tcW w:w="3200"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p>
        </w:tc>
        <w:tc>
          <w:tcPr>
            <w:tcW w:w="3059" w:type="dxa"/>
            <w:tcBorders>
              <w:left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r w:rsidR="001D3C3D" w:rsidRPr="009B49EE" w:rsidTr="006855B2">
        <w:trPr>
          <w:trHeight w:val="194"/>
        </w:trPr>
        <w:tc>
          <w:tcPr>
            <w:tcW w:w="2662" w:type="dxa"/>
            <w:tcBorders>
              <w:right w:val="single" w:sz="12" w:space="0" w:color="auto"/>
            </w:tcBorders>
          </w:tcPr>
          <w:p w:rsidR="001D3C3D" w:rsidRPr="009B49EE" w:rsidRDefault="001D3C3D" w:rsidP="00855C4E">
            <w:pPr>
              <w:spacing w:after="80" w:line="220" w:lineRule="exact"/>
              <w:outlineLvl w:val="0"/>
              <w:rPr>
                <w:rFonts w:ascii="Arial" w:hAnsi="Arial" w:cs="Arial"/>
                <w:bCs/>
                <w:color w:val="000000"/>
                <w:sz w:val="18"/>
                <w:szCs w:val="18"/>
              </w:rPr>
            </w:pPr>
            <w:r w:rsidRPr="002C741D">
              <w:rPr>
                <w:rFonts w:ascii="Arial" w:hAnsi="Arial" w:cs="Arial"/>
                <w:bCs/>
                <w:color w:val="000000"/>
                <w:sz w:val="18"/>
                <w:szCs w:val="18"/>
              </w:rPr>
              <w:t>Nkd</w:t>
            </w:r>
          </w:p>
        </w:tc>
        <w:tc>
          <w:tcPr>
            <w:tcW w:w="480" w:type="dxa"/>
            <w:tcBorders>
              <w:left w:val="single" w:sz="12" w:space="0" w:color="auto"/>
              <w:bottom w:val="single" w:sz="12" w:space="0" w:color="auto"/>
              <w:right w:val="single" w:sz="4" w:space="0" w:color="auto"/>
            </w:tcBorders>
          </w:tcPr>
          <w:p w:rsidR="001D3C3D" w:rsidRPr="009B49EE" w:rsidRDefault="001D3C3D" w:rsidP="00855C4E">
            <w:pPr>
              <w:spacing w:after="80" w:line="220" w:lineRule="exact"/>
              <w:outlineLvl w:val="0"/>
              <w:rPr>
                <w:rFonts w:ascii="Arial" w:hAnsi="Arial" w:cs="Arial"/>
                <w:bCs/>
                <w:color w:val="000000"/>
                <w:sz w:val="12"/>
                <w:szCs w:val="12"/>
              </w:rPr>
            </w:pPr>
            <w:r w:rsidRPr="002C741D">
              <w:rPr>
                <w:rFonts w:ascii="Arial" w:hAnsi="Arial" w:cs="Arial"/>
                <w:bCs/>
                <w:color w:val="000000"/>
                <w:sz w:val="12"/>
                <w:szCs w:val="12"/>
              </w:rPr>
              <w:t>04</w:t>
            </w:r>
          </w:p>
        </w:tc>
        <w:tc>
          <w:tcPr>
            <w:tcW w:w="3281" w:type="dxa"/>
            <w:tcBorders>
              <w:left w:val="single" w:sz="4" w:space="0" w:color="auto"/>
              <w:bottom w:val="single" w:sz="12" w:space="0" w:color="auto"/>
              <w:right w:val="single" w:sz="4" w:space="0" w:color="auto"/>
            </w:tcBorders>
            <w:tcMar>
              <w:right w:w="57" w:type="dxa"/>
            </w:tcMar>
            <w:vAlign w:val="center"/>
          </w:tcPr>
          <w:p w:rsidR="001D3C3D" w:rsidRDefault="001D3C3D">
            <w:pPr>
              <w:jc w:val="right"/>
              <w:rPr>
                <w:rFonts w:ascii="Arial" w:hAnsi="Arial" w:cs="Arial"/>
                <w:color w:val="000000"/>
                <w:sz w:val="14"/>
                <w:szCs w:val="14"/>
              </w:rPr>
            </w:pPr>
            <w:r>
              <w:rPr>
                <w:rFonts w:ascii="Arial" w:hAnsi="Arial" w:cs="Arial"/>
                <w:color w:val="000000"/>
                <w:sz w:val="14"/>
                <w:szCs w:val="14"/>
              </w:rPr>
              <w:t>2</w:t>
            </w:r>
          </w:p>
        </w:tc>
        <w:tc>
          <w:tcPr>
            <w:tcW w:w="3200" w:type="dxa"/>
            <w:tcBorders>
              <w:left w:val="single" w:sz="4" w:space="0" w:color="auto"/>
              <w:bottom w:val="single" w:sz="12" w:space="0" w:color="auto"/>
              <w:right w:val="single" w:sz="4" w:space="0" w:color="auto"/>
            </w:tcBorders>
            <w:tcMar>
              <w:right w:w="57" w:type="dxa"/>
            </w:tcMar>
            <w:vAlign w:val="center"/>
          </w:tcPr>
          <w:p w:rsidR="001D3C3D" w:rsidRDefault="001D3C3D">
            <w:pPr>
              <w:jc w:val="right"/>
              <w:rPr>
                <w:rFonts w:ascii="Arial" w:hAnsi="Arial" w:cs="Arial"/>
                <w:color w:val="000000"/>
                <w:sz w:val="14"/>
                <w:szCs w:val="14"/>
              </w:rPr>
            </w:pPr>
            <w:r>
              <w:rPr>
                <w:rFonts w:ascii="Arial" w:hAnsi="Arial" w:cs="Arial"/>
                <w:color w:val="000000"/>
                <w:sz w:val="14"/>
                <w:szCs w:val="14"/>
              </w:rPr>
              <w:t>2</w:t>
            </w:r>
          </w:p>
        </w:tc>
        <w:tc>
          <w:tcPr>
            <w:tcW w:w="3059" w:type="dxa"/>
            <w:tcBorders>
              <w:left w:val="single" w:sz="4" w:space="0" w:color="auto"/>
              <w:bottom w:val="single" w:sz="12" w:space="0" w:color="auto"/>
              <w:right w:val="single" w:sz="12" w:space="0" w:color="auto"/>
            </w:tcBorders>
            <w:tcMar>
              <w:right w:w="57" w:type="dxa"/>
            </w:tcMar>
            <w:vAlign w:val="center"/>
          </w:tcPr>
          <w:p w:rsidR="001D3C3D" w:rsidRDefault="001D3C3D">
            <w:pPr>
              <w:jc w:val="right"/>
              <w:rPr>
                <w:rFonts w:ascii="Arial" w:hAnsi="Arial" w:cs="Arial"/>
                <w:color w:val="000000"/>
                <w:sz w:val="14"/>
                <w:szCs w:val="14"/>
              </w:rPr>
            </w:pPr>
          </w:p>
        </w:tc>
      </w:tr>
    </w:tbl>
    <w:p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986" w:type="dxa"/>
        <w:tblLayout w:type="fixed"/>
        <w:tblCellMar>
          <w:left w:w="70" w:type="dxa"/>
          <w:right w:w="70" w:type="dxa"/>
        </w:tblCellMar>
        <w:tblLook w:val="0000" w:firstRow="0" w:lastRow="0" w:firstColumn="0" w:lastColumn="0" w:noHBand="0" w:noVBand="0"/>
      </w:tblPr>
      <w:tblGrid>
        <w:gridCol w:w="2727"/>
        <w:gridCol w:w="883"/>
        <w:gridCol w:w="884"/>
        <w:gridCol w:w="868"/>
        <w:gridCol w:w="764"/>
        <w:gridCol w:w="871"/>
        <w:gridCol w:w="686"/>
        <w:gridCol w:w="758"/>
        <w:gridCol w:w="812"/>
        <w:gridCol w:w="784"/>
        <w:gridCol w:w="854"/>
        <w:gridCol w:w="839"/>
        <w:gridCol w:w="910"/>
        <w:gridCol w:w="896"/>
        <w:gridCol w:w="924"/>
        <w:gridCol w:w="756"/>
        <w:gridCol w:w="770"/>
      </w:tblGrid>
      <w:tr w:rsidR="009366C0" w:rsidRPr="009B49EE" w:rsidTr="0049198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rsidR="009366C0" w:rsidRPr="009B49EE" w:rsidRDefault="009366C0"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wyznaczonych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8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9366C0" w:rsidRPr="009B49EE" w:rsidTr="0049198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19" w:type="dxa"/>
            <w:gridSpan w:val="7"/>
            <w:tcBorders>
              <w:top w:val="single" w:sz="4" w:space="0" w:color="auto"/>
              <w:left w:val="nil"/>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770" w:type="dxa"/>
            <w:vMerge w:val="restart"/>
            <w:tcBorders>
              <w:top w:val="single" w:sz="4" w:space="0" w:color="auto"/>
              <w:left w:val="single" w:sz="4" w:space="0" w:color="auto"/>
              <w:right w:val="single" w:sz="4" w:space="0" w:color="auto"/>
            </w:tcBorders>
            <w:textDirection w:val="btLr"/>
            <w:vAlign w:val="center"/>
          </w:tcPr>
          <w:p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w:t>
            </w:r>
          </w:p>
        </w:tc>
      </w:tr>
      <w:tr w:rsidR="0049198C" w:rsidRPr="009B49EE" w:rsidTr="0049198C">
        <w:trPr>
          <w:cantSplit/>
          <w:trHeight w:val="808"/>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12"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78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839"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96"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2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70" w:type="dxa"/>
            <w:vMerge/>
            <w:tcBorders>
              <w:left w:val="single" w:sz="4" w:space="0" w:color="auto"/>
              <w:bottom w:val="single" w:sz="4" w:space="0" w:color="auto"/>
              <w:right w:val="single" w:sz="4" w:space="0" w:color="auto"/>
            </w:tcBorders>
          </w:tcPr>
          <w:p w:rsidR="009366C0" w:rsidRPr="009B49EE" w:rsidRDefault="009366C0" w:rsidP="00DA5AEC">
            <w:pPr>
              <w:rPr>
                <w:rFonts w:ascii="Arial" w:hAnsi="Arial" w:cs="Arial"/>
                <w:color w:val="000000"/>
                <w:sz w:val="16"/>
                <w:szCs w:val="16"/>
              </w:rPr>
            </w:pPr>
          </w:p>
        </w:tc>
      </w:tr>
      <w:tr w:rsidR="0049198C" w:rsidRPr="009B49EE" w:rsidTr="0049198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14</w:t>
            </w:r>
          </w:p>
        </w:tc>
        <w:tc>
          <w:tcPr>
            <w:tcW w:w="770" w:type="dxa"/>
            <w:tcBorders>
              <w:top w:val="single" w:sz="4" w:space="0" w:color="auto"/>
              <w:left w:val="single" w:sz="4" w:space="0" w:color="auto"/>
              <w:bottom w:val="single" w:sz="4" w:space="0" w:color="auto"/>
              <w:right w:val="single" w:sz="4" w:space="0" w:color="auto"/>
            </w:tcBorders>
            <w:vAlign w:val="center"/>
          </w:tcPr>
          <w:p w:rsidR="009366C0" w:rsidRPr="009B49EE" w:rsidRDefault="009366C0" w:rsidP="00570F57">
            <w:pPr>
              <w:jc w:val="center"/>
              <w:rPr>
                <w:rFonts w:ascii="Arial" w:hAnsi="Arial" w:cs="Arial"/>
                <w:color w:val="000000"/>
                <w:sz w:val="10"/>
                <w:szCs w:val="10"/>
              </w:rPr>
            </w:pPr>
            <w:r>
              <w:rPr>
                <w:rFonts w:ascii="Arial" w:hAnsi="Arial" w:cs="Arial"/>
                <w:color w:val="000000"/>
                <w:sz w:val="10"/>
                <w:szCs w:val="10"/>
              </w:rPr>
              <w:t>15</w:t>
            </w:r>
          </w:p>
        </w:tc>
      </w:tr>
      <w:tr w:rsidR="0049198C" w:rsidRPr="009B49EE" w:rsidTr="00215FEE">
        <w:trPr>
          <w:cantSplit/>
          <w:trHeight w:val="258"/>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Default="00F97128" w:rsidP="00BD45C9">
            <w:pPr>
              <w:pStyle w:val="Nagwek1"/>
              <w:spacing w:after="40" w:line="140" w:lineRule="exact"/>
              <w:ind w:left="8"/>
              <w:jc w:val="left"/>
              <w:rPr>
                <w:color w:val="000000"/>
                <w:sz w:val="14"/>
              </w:rPr>
            </w:pPr>
            <w:r w:rsidRPr="009B49EE">
              <w:rPr>
                <w:color w:val="000000"/>
                <w:sz w:val="14"/>
              </w:rPr>
              <w:t xml:space="preserve">OGÓŁEM </w:t>
            </w:r>
          </w:p>
          <w:p w:rsidR="00F97128" w:rsidRPr="009B49EE" w:rsidRDefault="00F97128" w:rsidP="00BD45C9">
            <w:pPr>
              <w:pStyle w:val="Nagwek1"/>
              <w:spacing w:after="40" w:line="140" w:lineRule="exact"/>
              <w:ind w:left="8"/>
              <w:jc w:val="left"/>
              <w:rPr>
                <w:rFonts w:eastAsia="Arial Unicode MS"/>
                <w:color w:val="000000"/>
                <w:sz w:val="14"/>
              </w:rPr>
            </w:pPr>
            <w:r>
              <w:rPr>
                <w:color w:val="000000"/>
                <w:sz w:val="12"/>
                <w:szCs w:val="12"/>
              </w:rPr>
              <w:t>(wiersze od 02 do 10</w:t>
            </w:r>
            <w:r w:rsidRPr="009B49EE">
              <w:rPr>
                <w:color w:val="000000"/>
                <w:sz w:val="12"/>
                <w:szCs w:val="12"/>
              </w:rPr>
              <w:t>)</w:t>
            </w:r>
          </w:p>
        </w:tc>
        <w:tc>
          <w:tcPr>
            <w:tcW w:w="883" w:type="dxa"/>
            <w:tcBorders>
              <w:top w:val="single" w:sz="12"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134</w:t>
            </w:r>
          </w:p>
        </w:tc>
        <w:tc>
          <w:tcPr>
            <w:tcW w:w="868"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902</w:t>
            </w:r>
          </w:p>
        </w:tc>
        <w:tc>
          <w:tcPr>
            <w:tcW w:w="76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134</w:t>
            </w:r>
          </w:p>
        </w:tc>
        <w:tc>
          <w:tcPr>
            <w:tcW w:w="871"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635</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635</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635</w:t>
            </w:r>
          </w:p>
        </w:tc>
        <w:tc>
          <w:tcPr>
            <w:tcW w:w="839"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12"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128</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117</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117</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117</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312</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270</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270</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270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262</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179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179</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179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26</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44</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47</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581DCB" w:rsidRPr="009B49EE" w:rsidRDefault="00581DCB"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83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62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62</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62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581DCB" w:rsidRDefault="00581DCB">
            <w:pPr>
              <w:jc w:val="right"/>
              <w:rPr>
                <w:rFonts w:ascii="Arial" w:hAnsi="Arial" w:cs="Arial"/>
                <w:color w:val="000000"/>
                <w:sz w:val="14"/>
                <w:szCs w:val="14"/>
              </w:rPr>
            </w:pPr>
          </w:p>
        </w:tc>
      </w:tr>
      <w:tr w:rsidR="0049198C" w:rsidRPr="009B49EE" w:rsidTr="00215FEE">
        <w:trPr>
          <w:cantSplit/>
          <w:trHeight w:hRule="exact" w:val="284"/>
        </w:trPr>
        <w:tc>
          <w:tcPr>
            <w:tcW w:w="2727" w:type="dxa"/>
            <w:tcBorders>
              <w:top w:val="nil"/>
              <w:left w:val="single" w:sz="4" w:space="0" w:color="auto"/>
              <w:bottom w:val="single" w:sz="4" w:space="0" w:color="auto"/>
              <w:right w:val="single" w:sz="12" w:space="0" w:color="auto"/>
            </w:tcBorders>
            <w:shd w:val="clear" w:color="auto" w:fill="auto"/>
            <w:vAlign w:val="center"/>
          </w:tcPr>
          <w:p w:rsidR="00581DCB" w:rsidRPr="009B49EE" w:rsidRDefault="00581DCB"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12" w:space="0" w:color="auto"/>
              <w:bottom w:val="single" w:sz="12" w:space="0" w:color="auto"/>
              <w:right w:val="single" w:sz="4" w:space="0" w:color="auto"/>
            </w:tcBorders>
            <w:shd w:val="clear" w:color="auto" w:fill="auto"/>
            <w:vAlign w:val="center"/>
          </w:tcPr>
          <w:p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6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686"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58"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12"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39"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12"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12" w:space="0" w:color="auto"/>
              <w:right w:val="single" w:sz="4" w:space="0" w:color="auto"/>
            </w:tcBorders>
            <w:vAlign w:val="center"/>
          </w:tcPr>
          <w:p w:rsidR="00581DCB" w:rsidRDefault="00581DCB">
            <w:pPr>
              <w:jc w:val="right"/>
              <w:rPr>
                <w:rFonts w:ascii="Arial" w:hAnsi="Arial" w:cs="Arial"/>
                <w:color w:val="000000"/>
                <w:sz w:val="14"/>
                <w:szCs w:val="14"/>
              </w:rPr>
            </w:pPr>
          </w:p>
        </w:tc>
      </w:tr>
    </w:tbl>
    <w:p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6042" w:type="dxa"/>
        <w:tblLayout w:type="fixed"/>
        <w:tblCellMar>
          <w:left w:w="70" w:type="dxa"/>
          <w:right w:w="70" w:type="dxa"/>
        </w:tblCellMar>
        <w:tblLook w:val="0000" w:firstRow="0" w:lastRow="0" w:firstColumn="0" w:lastColumn="0" w:noHBand="0" w:noVBand="0"/>
      </w:tblPr>
      <w:tblGrid>
        <w:gridCol w:w="2876"/>
        <w:gridCol w:w="930"/>
        <w:gridCol w:w="865"/>
        <w:gridCol w:w="77"/>
        <w:gridCol w:w="992"/>
        <w:gridCol w:w="993"/>
        <w:gridCol w:w="882"/>
        <w:gridCol w:w="980"/>
        <w:gridCol w:w="1008"/>
        <w:gridCol w:w="924"/>
        <w:gridCol w:w="993"/>
        <w:gridCol w:w="1036"/>
        <w:gridCol w:w="980"/>
        <w:gridCol w:w="851"/>
        <w:gridCol w:w="829"/>
        <w:gridCol w:w="826"/>
      </w:tblGrid>
      <w:tr w:rsidR="00C11E07" w:rsidRPr="009B49EE" w:rsidTr="005E4FA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865" w:type="dxa"/>
            <w:tcBorders>
              <w:top w:val="single" w:sz="4" w:space="0" w:color="auto"/>
              <w:left w:val="nil"/>
              <w:bottom w:val="single" w:sz="4" w:space="0" w:color="auto"/>
              <w:right w:val="nil"/>
            </w:tcBorders>
          </w:tcPr>
          <w:p w:rsidR="00C11E07" w:rsidRPr="009B49EE" w:rsidRDefault="00C11E07" w:rsidP="00AE091B">
            <w:pPr>
              <w:jc w:val="center"/>
              <w:rPr>
                <w:rFonts w:ascii="Arial" w:hAnsi="Arial" w:cs="Arial"/>
                <w:b/>
                <w:bCs/>
                <w:color w:val="000000"/>
                <w:sz w:val="10"/>
                <w:szCs w:val="10"/>
              </w:rPr>
            </w:pPr>
          </w:p>
        </w:tc>
        <w:tc>
          <w:tcPr>
            <w:tcW w:w="11371" w:type="dxa"/>
            <w:gridSpan w:val="13"/>
            <w:tcBorders>
              <w:top w:val="single" w:sz="4" w:space="0" w:color="auto"/>
              <w:left w:val="nil"/>
              <w:bottom w:val="single" w:sz="4" w:space="0" w:color="auto"/>
              <w:right w:val="single" w:sz="4" w:space="0" w:color="000000"/>
            </w:tcBorders>
            <w:shd w:val="clear" w:color="auto" w:fill="auto"/>
            <w:vAlign w:val="center"/>
          </w:tcPr>
          <w:p w:rsidR="00C11E07" w:rsidRPr="009B49EE" w:rsidRDefault="00C11E07"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C11E07" w:rsidRPr="009B49EE" w:rsidTr="005E4FA6">
        <w:trPr>
          <w:cantSplit/>
          <w:trHeight w:val="236"/>
        </w:trPr>
        <w:tc>
          <w:tcPr>
            <w:tcW w:w="2876" w:type="dxa"/>
            <w:vMerge/>
            <w:tcBorders>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42" w:type="dxa"/>
            <w:gridSpan w:val="2"/>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Razem wyznaczonych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sędziów SR z wyłączeniem sędziów funkcyjnych</w:t>
            </w:r>
          </w:p>
        </w:tc>
        <w:tc>
          <w:tcPr>
            <w:tcW w:w="993"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sędziów / funkcyjnych SR</w:t>
            </w:r>
            <w:r w:rsidRPr="00B3044A">
              <w:rPr>
                <w:rFonts w:ascii="Arial" w:hAnsi="Arial" w:cs="Arial"/>
                <w:sz w:val="10"/>
                <w:szCs w:val="10"/>
              </w:rPr>
              <w:br/>
              <w:t>(suma kol. od 1</w:t>
            </w:r>
            <w:r w:rsidR="00FF097E" w:rsidRPr="00B3044A">
              <w:rPr>
                <w:rFonts w:ascii="Arial" w:hAnsi="Arial" w:cs="Arial"/>
                <w:sz w:val="10"/>
                <w:szCs w:val="10"/>
              </w:rPr>
              <w:t>9 do 25</w:t>
            </w:r>
            <w:r w:rsidRPr="00B3044A">
              <w:rPr>
                <w:rFonts w:ascii="Arial" w:hAnsi="Arial" w:cs="Arial"/>
                <w:sz w:val="10"/>
                <w:szCs w:val="10"/>
              </w:rPr>
              <w:t>)</w:t>
            </w:r>
          </w:p>
        </w:tc>
        <w:tc>
          <w:tcPr>
            <w:tcW w:w="6803" w:type="dxa"/>
            <w:gridSpan w:val="7"/>
            <w:tcBorders>
              <w:top w:val="single" w:sz="4" w:space="0" w:color="auto"/>
              <w:left w:val="nil"/>
              <w:bottom w:val="single" w:sz="4" w:space="0" w:color="auto"/>
              <w:right w:val="single" w:sz="4" w:space="0" w:color="auto"/>
            </w:tcBorders>
            <w:shd w:val="clear" w:color="auto" w:fill="auto"/>
            <w:vAlign w:val="center"/>
          </w:tcPr>
          <w:p w:rsidR="00C11E07" w:rsidRPr="00B3044A" w:rsidRDefault="00C11E07" w:rsidP="00AE091B">
            <w:pPr>
              <w:jc w:val="center"/>
              <w:rPr>
                <w:rFonts w:ascii="Arial" w:hAnsi="Arial" w:cs="Arial"/>
                <w:sz w:val="10"/>
                <w:szCs w:val="10"/>
              </w:rPr>
            </w:pPr>
            <w:r w:rsidRPr="00B3044A">
              <w:rPr>
                <w:rFonts w:ascii="Arial" w:hAnsi="Arial" w:cs="Arial"/>
                <w:sz w:val="10"/>
                <w:szCs w:val="10"/>
              </w:rPr>
              <w:t>z tego:</w:t>
            </w:r>
          </w:p>
        </w:tc>
        <w:tc>
          <w:tcPr>
            <w:tcW w:w="851"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829" w:type="dxa"/>
            <w:vMerge w:val="restart"/>
            <w:tcBorders>
              <w:top w:val="nil"/>
              <w:left w:val="single" w:sz="4" w:space="0" w:color="auto"/>
              <w:right w:val="single" w:sz="4" w:space="0" w:color="auto"/>
            </w:tcBorders>
            <w:textDirection w:val="btLr"/>
            <w:vAlign w:val="center"/>
          </w:tcPr>
          <w:p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w:t>
            </w:r>
          </w:p>
        </w:tc>
        <w:tc>
          <w:tcPr>
            <w:tcW w:w="826"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referendarzy</w:t>
            </w:r>
          </w:p>
        </w:tc>
      </w:tr>
      <w:tr w:rsidR="00C11E07" w:rsidRPr="009B49EE" w:rsidTr="00215FEE">
        <w:trPr>
          <w:cantSplit/>
          <w:trHeight w:val="865"/>
        </w:trPr>
        <w:tc>
          <w:tcPr>
            <w:tcW w:w="2876" w:type="dxa"/>
            <w:vMerge/>
            <w:tcBorders>
              <w:left w:val="single" w:sz="4" w:space="0" w:color="auto"/>
              <w:bottom w:val="single" w:sz="4" w:space="0" w:color="auto"/>
              <w:right w:val="single" w:sz="4" w:space="0" w:color="auto"/>
            </w:tcBorders>
            <w:shd w:val="clear" w:color="auto" w:fill="auto"/>
            <w:vAlign w:val="center"/>
          </w:tcPr>
          <w:p w:rsidR="00C11E07" w:rsidRPr="009B49EE" w:rsidRDefault="00C11E07"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42" w:type="dxa"/>
            <w:gridSpan w:val="2"/>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882"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prezesa</w:t>
            </w:r>
          </w:p>
        </w:tc>
        <w:tc>
          <w:tcPr>
            <w:tcW w:w="980" w:type="dxa"/>
            <w:tcBorders>
              <w:top w:val="nil"/>
              <w:left w:val="nil"/>
              <w:bottom w:val="single" w:sz="4" w:space="0" w:color="auto"/>
              <w:right w:val="single" w:sz="4" w:space="0" w:color="auto"/>
            </w:tcBorders>
            <w:shd w:val="clear" w:color="auto" w:fill="auto"/>
            <w:textDirection w:val="btLr"/>
            <w:vAlign w:val="center"/>
          </w:tcPr>
          <w:p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wiceprezesa</w:t>
            </w:r>
          </w:p>
        </w:tc>
        <w:tc>
          <w:tcPr>
            <w:tcW w:w="1008" w:type="dxa"/>
            <w:tcBorders>
              <w:top w:val="nil"/>
              <w:left w:val="nil"/>
              <w:bottom w:val="single" w:sz="4" w:space="0" w:color="auto"/>
              <w:right w:val="single" w:sz="4" w:space="0" w:color="auto"/>
            </w:tcBorders>
            <w:shd w:val="clear" w:color="auto" w:fill="auto"/>
            <w:textDirection w:val="btLr"/>
            <w:vAlign w:val="center"/>
          </w:tcPr>
          <w:p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przewodniczącego wydziału</w:t>
            </w:r>
          </w:p>
        </w:tc>
        <w:tc>
          <w:tcPr>
            <w:tcW w:w="924"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zastępcę 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kierownika sekcji</w:t>
            </w:r>
          </w:p>
        </w:tc>
        <w:tc>
          <w:tcPr>
            <w:tcW w:w="1036"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tego pionu</w:t>
            </w:r>
          </w:p>
        </w:tc>
        <w:tc>
          <w:tcPr>
            <w:tcW w:w="980"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innych pionów</w:t>
            </w:r>
          </w:p>
        </w:tc>
        <w:tc>
          <w:tcPr>
            <w:tcW w:w="851" w:type="dxa"/>
            <w:vMerge/>
            <w:tcBorders>
              <w:left w:val="single" w:sz="4" w:space="0" w:color="auto"/>
              <w:bottom w:val="single" w:sz="4" w:space="0" w:color="000000"/>
              <w:right w:val="single" w:sz="4" w:space="0" w:color="auto"/>
            </w:tcBorders>
            <w:shd w:val="clear" w:color="auto" w:fill="auto"/>
            <w:vAlign w:val="center"/>
          </w:tcPr>
          <w:p w:rsidR="00C11E07" w:rsidRPr="00B3044A" w:rsidRDefault="00C11E07" w:rsidP="00AE091B">
            <w:pPr>
              <w:rPr>
                <w:rFonts w:ascii="Arial" w:hAnsi="Arial" w:cs="Arial"/>
                <w:sz w:val="10"/>
                <w:szCs w:val="10"/>
              </w:rPr>
            </w:pPr>
          </w:p>
        </w:tc>
        <w:tc>
          <w:tcPr>
            <w:tcW w:w="829" w:type="dxa"/>
            <w:vMerge/>
            <w:tcBorders>
              <w:left w:val="single" w:sz="4" w:space="0" w:color="auto"/>
              <w:bottom w:val="single" w:sz="4" w:space="0" w:color="000000"/>
              <w:right w:val="single" w:sz="4" w:space="0" w:color="auto"/>
            </w:tcBorders>
          </w:tcPr>
          <w:p w:rsidR="00C11E07" w:rsidRPr="00B3044A" w:rsidRDefault="00C11E07" w:rsidP="003C280C">
            <w:pPr>
              <w:jc w:val="center"/>
              <w:rPr>
                <w:rFonts w:ascii="Arial" w:hAnsi="Arial" w:cs="Arial"/>
                <w:sz w:val="10"/>
                <w:szCs w:val="10"/>
              </w:rPr>
            </w:pPr>
          </w:p>
        </w:tc>
        <w:tc>
          <w:tcPr>
            <w:tcW w:w="826" w:type="dxa"/>
            <w:vMerge/>
            <w:tcBorders>
              <w:left w:val="single" w:sz="4" w:space="0" w:color="auto"/>
              <w:bottom w:val="single" w:sz="4" w:space="0" w:color="000000"/>
              <w:right w:val="single" w:sz="4" w:space="0" w:color="auto"/>
            </w:tcBorders>
            <w:shd w:val="clear" w:color="auto" w:fill="auto"/>
            <w:vAlign w:val="center"/>
          </w:tcPr>
          <w:p w:rsidR="00C11E07" w:rsidRPr="00B3044A" w:rsidRDefault="00C11E07" w:rsidP="003C280C">
            <w:pPr>
              <w:jc w:val="center"/>
              <w:rPr>
                <w:rFonts w:ascii="Arial" w:hAnsi="Arial" w:cs="Arial"/>
                <w:sz w:val="10"/>
                <w:szCs w:val="10"/>
              </w:rPr>
            </w:pPr>
          </w:p>
        </w:tc>
      </w:tr>
      <w:tr w:rsidR="000F59CE" w:rsidRPr="009B49EE" w:rsidTr="00097ED4">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F59CE" w:rsidRPr="009B49EE" w:rsidRDefault="000F59CE"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gridSpan w:val="2"/>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16</w:t>
            </w:r>
          </w:p>
        </w:tc>
        <w:tc>
          <w:tcPr>
            <w:tcW w:w="992"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17</w:t>
            </w:r>
          </w:p>
        </w:tc>
        <w:tc>
          <w:tcPr>
            <w:tcW w:w="993"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18</w:t>
            </w:r>
          </w:p>
        </w:tc>
        <w:tc>
          <w:tcPr>
            <w:tcW w:w="882"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19</w:t>
            </w:r>
          </w:p>
        </w:tc>
        <w:tc>
          <w:tcPr>
            <w:tcW w:w="980"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20</w:t>
            </w:r>
          </w:p>
        </w:tc>
        <w:tc>
          <w:tcPr>
            <w:tcW w:w="1008"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21</w:t>
            </w:r>
          </w:p>
        </w:tc>
        <w:tc>
          <w:tcPr>
            <w:tcW w:w="924"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22</w:t>
            </w:r>
          </w:p>
        </w:tc>
        <w:tc>
          <w:tcPr>
            <w:tcW w:w="993"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23</w:t>
            </w:r>
          </w:p>
        </w:tc>
        <w:tc>
          <w:tcPr>
            <w:tcW w:w="1036"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24</w:t>
            </w:r>
          </w:p>
        </w:tc>
        <w:tc>
          <w:tcPr>
            <w:tcW w:w="980"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25</w:t>
            </w:r>
          </w:p>
        </w:tc>
        <w:tc>
          <w:tcPr>
            <w:tcW w:w="851"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26</w:t>
            </w:r>
          </w:p>
        </w:tc>
        <w:tc>
          <w:tcPr>
            <w:tcW w:w="829" w:type="dxa"/>
            <w:tcBorders>
              <w:top w:val="nil"/>
              <w:left w:val="nil"/>
              <w:bottom w:val="nil"/>
              <w:right w:val="nil"/>
            </w:tcBorders>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27</w:t>
            </w:r>
          </w:p>
        </w:tc>
        <w:tc>
          <w:tcPr>
            <w:tcW w:w="826" w:type="dxa"/>
            <w:tcBorders>
              <w:top w:val="nil"/>
              <w:left w:val="nil"/>
              <w:bottom w:val="single" w:sz="12" w:space="0" w:color="auto"/>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28</w:t>
            </w:r>
          </w:p>
        </w:tc>
      </w:tr>
      <w:tr w:rsidR="00F4350F" w:rsidRPr="009B49EE" w:rsidTr="00097ED4">
        <w:trPr>
          <w:cantSplit/>
          <w:trHeight w:val="264"/>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Default="00F4350F" w:rsidP="00AE091B">
            <w:pPr>
              <w:pStyle w:val="Nagwek1"/>
              <w:spacing w:after="40" w:line="140" w:lineRule="exact"/>
              <w:ind w:left="8"/>
              <w:jc w:val="left"/>
              <w:rPr>
                <w:color w:val="000000"/>
                <w:sz w:val="14"/>
              </w:rPr>
            </w:pPr>
            <w:r w:rsidRPr="009B49EE">
              <w:rPr>
                <w:color w:val="000000"/>
                <w:sz w:val="14"/>
              </w:rPr>
              <w:t xml:space="preserve">OGÓŁEM </w:t>
            </w:r>
          </w:p>
          <w:p w:rsidR="00F4350F" w:rsidRPr="009B49EE" w:rsidRDefault="00F4350F" w:rsidP="00AE091B">
            <w:pPr>
              <w:pStyle w:val="Nagwek1"/>
              <w:spacing w:after="40" w:line="140" w:lineRule="exact"/>
              <w:ind w:left="8"/>
              <w:jc w:val="left"/>
              <w:rPr>
                <w:rFonts w:eastAsia="Arial Unicode MS"/>
                <w:color w:val="000000"/>
                <w:sz w:val="14"/>
              </w:rPr>
            </w:pPr>
            <w:r>
              <w:rPr>
                <w:color w:val="000000"/>
                <w:sz w:val="12"/>
                <w:szCs w:val="12"/>
              </w:rPr>
              <w:t>(wiersze od 02 do 10</w:t>
            </w:r>
            <w:r w:rsidRPr="009B49EE">
              <w:rPr>
                <w:color w:val="000000"/>
                <w:sz w:val="12"/>
                <w:szCs w:val="12"/>
              </w:rPr>
              <w:t>)</w:t>
            </w:r>
          </w:p>
        </w:tc>
        <w:tc>
          <w:tcPr>
            <w:tcW w:w="93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267</w:t>
            </w:r>
          </w:p>
        </w:tc>
        <w:tc>
          <w:tcPr>
            <w:tcW w:w="992"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267</w:t>
            </w:r>
          </w:p>
        </w:tc>
        <w:tc>
          <w:tcPr>
            <w:tcW w:w="882"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267</w:t>
            </w:r>
          </w:p>
        </w:tc>
        <w:tc>
          <w:tcPr>
            <w:tcW w:w="924"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1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1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11</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11</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42</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42</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83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83</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83</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26</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26</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41</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41</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43</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43</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B775A2"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B775A2" w:rsidRPr="009B49EE" w:rsidRDefault="00B775A2"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09</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21</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21</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21</w:t>
            </w: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29" w:type="dxa"/>
            <w:tcBorders>
              <w:top w:val="single" w:sz="2" w:space="0" w:color="auto"/>
              <w:left w:val="single" w:sz="2" w:space="0" w:color="auto"/>
              <w:bottom w:val="single" w:sz="4" w:space="0" w:color="auto"/>
              <w:right w:val="single" w:sz="2" w:space="0" w:color="auto"/>
            </w:tcBorders>
            <w:vAlign w:val="center"/>
          </w:tcPr>
          <w:p w:rsidR="00B775A2" w:rsidRDefault="00B775A2">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rsidR="00B775A2" w:rsidRDefault="00B775A2">
            <w:pPr>
              <w:jc w:val="right"/>
              <w:rPr>
                <w:rFonts w:ascii="Arial" w:hAnsi="Arial" w:cs="Arial"/>
                <w:color w:val="000000"/>
                <w:sz w:val="14"/>
                <w:szCs w:val="14"/>
              </w:rPr>
            </w:pPr>
          </w:p>
        </w:tc>
      </w:tr>
      <w:tr w:rsidR="00B775A2" w:rsidRPr="009B49EE" w:rsidTr="00215FEE">
        <w:trPr>
          <w:cantSplit/>
          <w:trHeight w:val="251"/>
        </w:trPr>
        <w:tc>
          <w:tcPr>
            <w:tcW w:w="2876" w:type="dxa"/>
            <w:tcBorders>
              <w:top w:val="nil"/>
              <w:left w:val="single" w:sz="4" w:space="0" w:color="auto"/>
              <w:bottom w:val="single" w:sz="4" w:space="0" w:color="auto"/>
              <w:right w:val="single" w:sz="2" w:space="0" w:color="auto"/>
            </w:tcBorders>
            <w:shd w:val="clear" w:color="auto" w:fill="auto"/>
            <w:vAlign w:val="center"/>
          </w:tcPr>
          <w:p w:rsidR="00B775A2" w:rsidRPr="009B49EE" w:rsidRDefault="00B775A2"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10</w:t>
            </w:r>
          </w:p>
        </w:tc>
        <w:tc>
          <w:tcPr>
            <w:tcW w:w="942" w:type="dxa"/>
            <w:gridSpan w:val="2"/>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2"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82"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08"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24"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36"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51"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29" w:type="dxa"/>
            <w:tcBorders>
              <w:top w:val="single" w:sz="4" w:space="0" w:color="auto"/>
              <w:left w:val="single" w:sz="2" w:space="0" w:color="auto"/>
              <w:bottom w:val="single" w:sz="12" w:space="0" w:color="auto"/>
              <w:right w:val="single" w:sz="2" w:space="0" w:color="auto"/>
            </w:tcBorders>
            <w:vAlign w:val="center"/>
          </w:tcPr>
          <w:p w:rsidR="00B775A2" w:rsidRDefault="00B775A2">
            <w:pPr>
              <w:jc w:val="right"/>
              <w:rPr>
                <w:rFonts w:ascii="Arial" w:hAnsi="Arial" w:cs="Arial"/>
                <w:color w:val="000000"/>
                <w:sz w:val="14"/>
                <w:szCs w:val="14"/>
              </w:rPr>
            </w:pPr>
          </w:p>
        </w:tc>
        <w:tc>
          <w:tcPr>
            <w:tcW w:w="826" w:type="dxa"/>
            <w:tcBorders>
              <w:top w:val="single" w:sz="4" w:space="0" w:color="auto"/>
              <w:left w:val="single" w:sz="2" w:space="0" w:color="auto"/>
              <w:bottom w:val="single" w:sz="12" w:space="0" w:color="auto"/>
              <w:right w:val="single" w:sz="12" w:space="0" w:color="auto"/>
            </w:tcBorders>
            <w:shd w:val="clear" w:color="auto" w:fill="auto"/>
            <w:vAlign w:val="center"/>
          </w:tcPr>
          <w:p w:rsidR="00B775A2" w:rsidRDefault="00B775A2">
            <w:pPr>
              <w:jc w:val="right"/>
              <w:rPr>
                <w:rFonts w:ascii="Arial" w:hAnsi="Arial" w:cs="Arial"/>
                <w:color w:val="000000"/>
                <w:sz w:val="14"/>
                <w:szCs w:val="14"/>
              </w:rPr>
            </w:pPr>
          </w:p>
        </w:tc>
      </w:tr>
    </w:tbl>
    <w:p w:rsidR="008B4E6D" w:rsidRPr="009B49EE" w:rsidRDefault="008B4E6D" w:rsidP="00741791">
      <w:pPr>
        <w:pStyle w:val="Nagwek8"/>
        <w:keepNext w:val="0"/>
        <w:widowControl w:val="0"/>
        <w:spacing w:after="40" w:line="240" w:lineRule="auto"/>
        <w:ind w:firstLine="0"/>
        <w:rPr>
          <w:sz w:val="24"/>
          <w:szCs w:val="24"/>
        </w:rPr>
      </w:pPr>
      <w:r w:rsidRPr="009B49EE">
        <w:rPr>
          <w:sz w:val="24"/>
          <w:szCs w:val="24"/>
        </w:rPr>
        <w:lastRenderedPageBreak/>
        <w:t xml:space="preserve">Dział </w:t>
      </w:r>
      <w:r w:rsidR="00B24A72" w:rsidRPr="009B49EE">
        <w:rPr>
          <w:sz w:val="24"/>
          <w:szCs w:val="24"/>
        </w:rPr>
        <w:t>1.</w:t>
      </w:r>
      <w:r w:rsidR="0000419E" w:rsidRPr="009B49EE">
        <w:rPr>
          <w:sz w:val="24"/>
          <w:szCs w:val="24"/>
        </w:rPr>
        <w:t>2.</w:t>
      </w:r>
      <w:r w:rsidR="00884EF3" w:rsidRPr="009B49EE">
        <w:rPr>
          <w:sz w:val="24"/>
          <w:szCs w:val="24"/>
        </w:rPr>
        <w:t>2</w:t>
      </w:r>
      <w:r w:rsidRPr="009B49EE">
        <w:rPr>
          <w:sz w:val="24"/>
          <w:szCs w:val="24"/>
        </w:rPr>
        <w:t xml:space="preserve">. Liczba </w:t>
      </w:r>
      <w:r w:rsidR="00B24A72" w:rsidRPr="009B49EE">
        <w:rPr>
          <w:sz w:val="24"/>
          <w:szCs w:val="24"/>
        </w:rPr>
        <w:t xml:space="preserve">odbytych </w:t>
      </w:r>
      <w:r w:rsidRPr="009B49EE">
        <w:rPr>
          <w:sz w:val="24"/>
          <w:szCs w:val="24"/>
        </w:rPr>
        <w:t xml:space="preserve">sesji i załatwionych spraw </w:t>
      </w:r>
    </w:p>
    <w:tbl>
      <w:tblPr>
        <w:tblW w:w="16027" w:type="dxa"/>
        <w:tblInd w:w="60" w:type="dxa"/>
        <w:tblLayout w:type="fixed"/>
        <w:tblCellMar>
          <w:left w:w="70" w:type="dxa"/>
          <w:right w:w="70" w:type="dxa"/>
        </w:tblCellMar>
        <w:tblLook w:val="0000" w:firstRow="0" w:lastRow="0" w:firstColumn="0" w:lastColumn="0" w:noHBand="0" w:noVBand="0"/>
      </w:tblPr>
      <w:tblGrid>
        <w:gridCol w:w="2382"/>
        <w:gridCol w:w="2166"/>
        <w:gridCol w:w="448"/>
        <w:gridCol w:w="10"/>
        <w:gridCol w:w="674"/>
        <w:gridCol w:w="709"/>
        <w:gridCol w:w="851"/>
        <w:gridCol w:w="850"/>
        <w:gridCol w:w="709"/>
        <w:gridCol w:w="709"/>
        <w:gridCol w:w="708"/>
        <w:gridCol w:w="709"/>
        <w:gridCol w:w="709"/>
        <w:gridCol w:w="850"/>
        <w:gridCol w:w="709"/>
        <w:gridCol w:w="709"/>
        <w:gridCol w:w="709"/>
        <w:gridCol w:w="708"/>
        <w:gridCol w:w="708"/>
      </w:tblGrid>
      <w:tr w:rsidR="007F37C3" w:rsidRPr="009B49EE" w:rsidTr="00663DF7">
        <w:trPr>
          <w:cantSplit/>
          <w:trHeight w:val="239"/>
        </w:trPr>
        <w:tc>
          <w:tcPr>
            <w:tcW w:w="4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color w:val="000000"/>
                <w:sz w:val="14"/>
                <w:szCs w:val="14"/>
              </w:rPr>
            </w:pPr>
            <w:r w:rsidRPr="009B49EE">
              <w:rPr>
                <w:rFonts w:ascii="Arial" w:hAnsi="Arial" w:cs="Arial"/>
                <w:color w:val="000000"/>
                <w:sz w:val="14"/>
                <w:szCs w:val="14"/>
              </w:rPr>
              <w:t>SPRAWY</w:t>
            </w:r>
          </w:p>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posiedzenia)</w:t>
            </w:r>
          </w:p>
          <w:p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6</w:t>
            </w:r>
            <w:r w:rsidRPr="009B49EE">
              <w:rPr>
                <w:rFonts w:ascii="Arial" w:hAnsi="Arial" w:cs="Arial"/>
                <w:color w:val="000000"/>
                <w:sz w:val="12"/>
                <w:szCs w:val="12"/>
              </w:rPr>
              <w:t>)</w:t>
            </w:r>
          </w:p>
        </w:tc>
        <w:tc>
          <w:tcPr>
            <w:tcW w:w="87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7F37C3" w:rsidRPr="009B49EE" w:rsidTr="00663DF7">
        <w:trPr>
          <w:cantSplit/>
          <w:trHeight w:val="239"/>
        </w:trPr>
        <w:tc>
          <w:tcPr>
            <w:tcW w:w="4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r>
              <w:rPr>
                <w:rFonts w:ascii="Arial" w:hAnsi="Arial" w:cs="Arial"/>
                <w:color w:val="000000"/>
                <w:sz w:val="12"/>
                <w:szCs w:val="12"/>
              </w:rPr>
              <w:t>,15</w:t>
            </w:r>
            <w:r w:rsidRPr="009B49EE">
              <w:rPr>
                <w:rFonts w:ascii="Arial" w:hAnsi="Arial" w:cs="Arial"/>
                <w:color w:val="000000"/>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funkcyjnych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 SR</w:t>
            </w:r>
          </w:p>
        </w:tc>
        <w:tc>
          <w:tcPr>
            <w:tcW w:w="708" w:type="dxa"/>
            <w:vMerge w:val="restart"/>
            <w:tcBorders>
              <w:top w:val="single" w:sz="4" w:space="0" w:color="auto"/>
              <w:left w:val="single" w:sz="4" w:space="0" w:color="auto"/>
              <w:right w:val="single" w:sz="4" w:space="0" w:color="auto"/>
            </w:tcBorders>
            <w:textDirection w:val="btLr"/>
            <w:vAlign w:val="center"/>
          </w:tcPr>
          <w:p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w:t>
            </w:r>
          </w:p>
        </w:tc>
      </w:tr>
      <w:tr w:rsidR="007F37C3" w:rsidRPr="009B49EE" w:rsidTr="00663DF7">
        <w:trPr>
          <w:cantSplit/>
          <w:trHeight w:val="1026"/>
        </w:trPr>
        <w:tc>
          <w:tcPr>
            <w:tcW w:w="4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708" w:type="dxa"/>
            <w:vMerge/>
            <w:tcBorders>
              <w:left w:val="single" w:sz="4" w:space="0" w:color="auto"/>
              <w:bottom w:val="single" w:sz="4" w:space="0" w:color="auto"/>
              <w:right w:val="single" w:sz="4" w:space="0" w:color="auto"/>
            </w:tcBorders>
          </w:tcPr>
          <w:p w:rsidR="007F37C3" w:rsidRPr="009B49EE" w:rsidRDefault="007F37C3" w:rsidP="00DA5AEC">
            <w:pPr>
              <w:rPr>
                <w:rFonts w:ascii="Arial" w:hAnsi="Arial" w:cs="Arial"/>
                <w:color w:val="000000"/>
                <w:sz w:val="10"/>
                <w:szCs w:val="10"/>
              </w:rPr>
            </w:pPr>
          </w:p>
        </w:tc>
      </w:tr>
      <w:tr w:rsidR="007F37C3" w:rsidRPr="009B49EE" w:rsidTr="007F37C3">
        <w:trPr>
          <w:cantSplit/>
          <w:trHeight w:val="158"/>
        </w:trPr>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rsidR="007F37C3" w:rsidRPr="009B49EE" w:rsidRDefault="007F37C3" w:rsidP="008847A6">
            <w:pPr>
              <w:jc w:val="center"/>
              <w:rPr>
                <w:rFonts w:ascii="Arial" w:hAnsi="Arial" w:cs="Arial"/>
                <w:color w:val="000000"/>
                <w:sz w:val="10"/>
                <w:szCs w:val="10"/>
              </w:rPr>
            </w:pPr>
            <w:r>
              <w:rPr>
                <w:rFonts w:ascii="Arial" w:hAnsi="Arial" w:cs="Arial"/>
                <w:color w:val="000000"/>
                <w:sz w:val="10"/>
                <w:szCs w:val="10"/>
              </w:rPr>
              <w:t>14</w:t>
            </w:r>
          </w:p>
        </w:tc>
        <w:tc>
          <w:tcPr>
            <w:tcW w:w="708" w:type="dxa"/>
            <w:tcBorders>
              <w:top w:val="single" w:sz="4" w:space="0" w:color="auto"/>
              <w:left w:val="single" w:sz="4" w:space="0" w:color="auto"/>
              <w:bottom w:val="single" w:sz="4" w:space="0" w:color="auto"/>
              <w:right w:val="single" w:sz="4" w:space="0" w:color="auto"/>
            </w:tcBorders>
            <w:vAlign w:val="center"/>
          </w:tcPr>
          <w:p w:rsidR="007F37C3" w:rsidRDefault="007F37C3" w:rsidP="007F37C3">
            <w:pPr>
              <w:jc w:val="center"/>
              <w:rPr>
                <w:rFonts w:ascii="Arial" w:hAnsi="Arial" w:cs="Arial"/>
                <w:color w:val="000000"/>
                <w:sz w:val="10"/>
                <w:szCs w:val="10"/>
              </w:rPr>
            </w:pPr>
            <w:r>
              <w:rPr>
                <w:rFonts w:ascii="Arial" w:hAnsi="Arial" w:cs="Arial"/>
                <w:color w:val="000000"/>
                <w:sz w:val="10"/>
                <w:szCs w:val="10"/>
              </w:rPr>
              <w:t>15</w:t>
            </w:r>
          </w:p>
        </w:tc>
      </w:tr>
      <w:tr w:rsidR="00552E4E" w:rsidRPr="009B49EE" w:rsidTr="006121E3">
        <w:trPr>
          <w:cantSplit/>
          <w:trHeight w:val="415"/>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Pr="009B49EE">
              <w:rPr>
                <w:color w:val="000000"/>
                <w:sz w:val="12"/>
                <w:szCs w:val="12"/>
              </w:rPr>
              <w:t xml:space="preserve">(wiersze </w:t>
            </w:r>
            <w:r>
              <w:rPr>
                <w:color w:val="000000"/>
                <w:sz w:val="12"/>
                <w:szCs w:val="12"/>
              </w:rPr>
              <w:t xml:space="preserve"> </w:t>
            </w:r>
            <w:r w:rsidRPr="009B49EE">
              <w:rPr>
                <w:color w:val="000000"/>
                <w:sz w:val="12"/>
                <w:szCs w:val="12"/>
              </w:rPr>
              <w:t xml:space="preserve"> 02 + 18 do 2</w:t>
            </w:r>
            <w:r>
              <w:rPr>
                <w:color w:val="000000"/>
                <w:sz w:val="12"/>
                <w:szCs w:val="12"/>
              </w:rPr>
              <w:t>5</w:t>
            </w:r>
            <w:r w:rsidRPr="009B49EE">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gridSpan w:val="2"/>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132</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sz w:val="14"/>
                <w:szCs w:val="14"/>
              </w:rPr>
            </w:pPr>
            <w:r w:rsidRPr="008847A6">
              <w:rPr>
                <w:rFonts w:ascii="Arial" w:hAnsi="Arial" w:cs="Arial"/>
                <w:sz w:val="14"/>
                <w:szCs w:val="14"/>
              </w:rPr>
              <w:t>132</w:t>
            </w: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638</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372</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372</w:t>
            </w:r>
          </w:p>
        </w:tc>
        <w:tc>
          <w:tcPr>
            <w:tcW w:w="708"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372</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75</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64</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64</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64</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vMerge w:val="restart"/>
            <w:tcBorders>
              <w:top w:val="single" w:sz="4" w:space="0" w:color="auto"/>
              <w:left w:val="single" w:sz="4" w:space="0" w:color="auto"/>
              <w:right w:val="single" w:sz="4"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t xml:space="preserve"> </w:t>
            </w:r>
            <w:r w:rsidR="00B80DCA" w:rsidRPr="00B80DCA">
              <w:rPr>
                <w:rFonts w:ascii="Arial" w:hAnsi="Arial" w:cs="Arial"/>
                <w:iCs/>
                <w:color w:val="000000"/>
                <w:sz w:val="12"/>
                <w:szCs w:val="12"/>
              </w:rPr>
              <w:t>) / sekcji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vMerge/>
            <w:tcBorders>
              <w:left w:val="single" w:sz="4" w:space="0" w:color="auto"/>
              <w:bottom w:val="single" w:sz="4" w:space="0" w:color="auto"/>
              <w:right w:val="single" w:sz="4"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vMerge w:val="restart"/>
            <w:tcBorders>
              <w:top w:val="single" w:sz="4" w:space="0" w:color="auto"/>
              <w:left w:val="single" w:sz="4" w:space="0" w:color="auto"/>
              <w:right w:val="single" w:sz="4"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vMerge/>
            <w:tcBorders>
              <w:left w:val="single" w:sz="4" w:space="0" w:color="auto"/>
              <w:bottom w:val="single" w:sz="4" w:space="0" w:color="auto"/>
              <w:right w:val="single" w:sz="4" w:space="0" w:color="auto"/>
            </w:tcBorders>
            <w:shd w:val="clear" w:color="auto" w:fill="auto"/>
            <w:vAlign w:val="center"/>
          </w:tcPr>
          <w:p w:rsidR="00552E4E" w:rsidRPr="009B49EE" w:rsidRDefault="00552E4E"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DE5D1D" w:rsidRDefault="00552E4E" w:rsidP="00106989">
            <w:pPr>
              <w:pStyle w:val="Tekstdymka"/>
              <w:rPr>
                <w:rFonts w:ascii="Arial" w:hAnsi="Arial" w:cs="Arial"/>
                <w:iCs/>
                <w:sz w:val="12"/>
                <w:szCs w:val="12"/>
              </w:rPr>
            </w:pPr>
            <w:r w:rsidRPr="00DE5D1D">
              <w:rPr>
                <w:rFonts w:ascii="Arial" w:hAnsi="Arial" w:cs="Arial"/>
                <w:iCs/>
                <w:sz w:val="12"/>
                <w:szCs w:val="12"/>
              </w:rPr>
              <w:t>inne</w:t>
            </w:r>
            <w:r>
              <w:rPr>
                <w:rFonts w:ascii="Arial" w:hAnsi="Arial" w:cs="Arial"/>
                <w:iCs/>
                <w:sz w:val="12"/>
                <w:szCs w:val="12"/>
              </w:rPr>
              <w:t xml:space="preserve"> formalne (z wiersza 39 dz. 1.2</w:t>
            </w:r>
            <w:r w:rsidRPr="00DB69A3">
              <w:rPr>
                <w:rFonts w:ascii="Arial" w:hAnsi="Arial" w:cs="Arial"/>
                <w:iCs/>
                <w:sz w:val="12"/>
                <w:szCs w:val="12"/>
              </w:rPr>
              <w:t>.)</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179</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137</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137</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137</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19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206</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124</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124</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124</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A86E1C">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20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A86E1C">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21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26</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A86E1C">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22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43</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341"/>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A86E1C">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23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45</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5E4FA6">
        <w:trPr>
          <w:cantSplit/>
          <w:trHeight w:hRule="exact" w:val="341"/>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9930AA" w:rsidRDefault="00552E4E">
            <w:pPr>
              <w:jc w:val="right"/>
              <w:rPr>
                <w:rFonts w:ascii="Arial" w:hAnsi="Arial" w:cs="Arial"/>
                <w:color w:val="FF0000"/>
                <w:sz w:val="14"/>
                <w:szCs w:val="16"/>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9930AA" w:rsidRDefault="00552E4E">
            <w:pPr>
              <w:jc w:val="right"/>
              <w:rPr>
                <w:rFonts w:ascii="Arial" w:hAnsi="Arial" w:cs="Arial"/>
                <w:color w:val="FF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930AA" w:rsidRDefault="00552E4E">
            <w:pPr>
              <w:jc w:val="right"/>
              <w:rPr>
                <w:rFonts w:ascii="Arial" w:hAnsi="Arial" w:cs="Arial"/>
                <w:color w:val="000000"/>
                <w:sz w:val="14"/>
                <w:szCs w:val="16"/>
              </w:rPr>
            </w:pPr>
            <w:r w:rsidRPr="009930AA">
              <w:rPr>
                <w:rFonts w:ascii="Arial" w:hAnsi="Arial" w:cs="Arial"/>
                <w:color w:val="000000"/>
                <w:sz w:val="14"/>
                <w:szCs w:val="16"/>
              </w:rPr>
              <w:t>64</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9930AA" w:rsidRDefault="00552E4E">
            <w:pPr>
              <w:jc w:val="right"/>
              <w:rPr>
                <w:rFonts w:ascii="Arial" w:hAnsi="Arial" w:cs="Arial"/>
                <w:color w:val="000000"/>
                <w:sz w:val="14"/>
                <w:szCs w:val="16"/>
              </w:rPr>
            </w:pPr>
            <w:r w:rsidRPr="009930AA">
              <w:rPr>
                <w:rFonts w:ascii="Arial" w:hAnsi="Arial" w:cs="Arial"/>
                <w:color w:val="000000"/>
                <w:sz w:val="14"/>
                <w:szCs w:val="16"/>
              </w:rPr>
              <w:t>43</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9930AA" w:rsidRDefault="00552E4E">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9930AA" w:rsidRDefault="00552E4E">
            <w:pPr>
              <w:jc w:val="right"/>
              <w:rPr>
                <w:rFonts w:ascii="Arial" w:hAnsi="Arial" w:cs="Arial"/>
                <w:color w:val="000000"/>
                <w:sz w:val="14"/>
                <w:szCs w:val="16"/>
              </w:rPr>
            </w:pPr>
            <w:r w:rsidRPr="009930AA">
              <w:rPr>
                <w:rFonts w:ascii="Arial" w:hAnsi="Arial" w:cs="Arial"/>
                <w:color w:val="000000"/>
                <w:sz w:val="14"/>
                <w:szCs w:val="16"/>
              </w:rPr>
              <w:t>43</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9930AA" w:rsidRDefault="00552E4E">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9930AA" w:rsidRDefault="00552E4E">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9930AA" w:rsidRDefault="00552E4E">
            <w:pPr>
              <w:jc w:val="right"/>
              <w:rPr>
                <w:rFonts w:ascii="Arial" w:hAnsi="Arial" w:cs="Arial"/>
                <w:color w:val="000000"/>
                <w:sz w:val="14"/>
                <w:szCs w:val="16"/>
              </w:rPr>
            </w:pPr>
            <w:r w:rsidRPr="009930AA">
              <w:rPr>
                <w:rFonts w:ascii="Arial" w:hAnsi="Arial" w:cs="Arial"/>
                <w:color w:val="000000"/>
                <w:sz w:val="14"/>
                <w:szCs w:val="16"/>
              </w:rPr>
              <w:t>43</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9930AA" w:rsidRDefault="00552E4E">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9930AA" w:rsidRDefault="00552E4E">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9930AA" w:rsidRDefault="00552E4E">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9930AA" w:rsidRDefault="00552E4E">
            <w:pPr>
              <w:jc w:val="right"/>
              <w:rPr>
                <w:rFonts w:ascii="Arial" w:hAnsi="Arial" w:cs="Arial"/>
                <w:color w:val="000000"/>
                <w:sz w:val="14"/>
                <w:szCs w:val="16"/>
              </w:rPr>
            </w:pPr>
          </w:p>
        </w:tc>
        <w:tc>
          <w:tcPr>
            <w:tcW w:w="708" w:type="dxa"/>
            <w:tcBorders>
              <w:top w:val="single" w:sz="4" w:space="0" w:color="auto"/>
              <w:left w:val="nil"/>
              <w:bottom w:val="single" w:sz="4" w:space="0" w:color="auto"/>
              <w:right w:val="single" w:sz="4" w:space="0" w:color="auto"/>
            </w:tcBorders>
            <w:vAlign w:val="center"/>
          </w:tcPr>
          <w:p w:rsidR="00552E4E" w:rsidRPr="009930AA" w:rsidRDefault="00552E4E">
            <w:pPr>
              <w:jc w:val="right"/>
              <w:rPr>
                <w:rFonts w:ascii="Arial" w:hAnsi="Arial" w:cs="Arial"/>
                <w:color w:val="000000"/>
                <w:sz w:val="14"/>
                <w:szCs w:val="16"/>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5E4FA6">
        <w:trPr>
          <w:cantSplit/>
          <w:trHeight w:val="45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rsidR="00552E4E" w:rsidRPr="009B49EE" w:rsidRDefault="00552E4E" w:rsidP="00BD45C9">
            <w:pPr>
              <w:rPr>
                <w:rFonts w:ascii="Arial" w:hAnsi="Arial" w:cs="Arial"/>
                <w:color w:val="000000"/>
                <w:sz w:val="10"/>
                <w:szCs w:val="10"/>
              </w:rPr>
            </w:pPr>
            <w:r>
              <w:rPr>
                <w:rFonts w:ascii="Arial" w:hAnsi="Arial" w:cs="Arial"/>
                <w:color w:val="000000"/>
                <w:sz w:val="10"/>
                <w:szCs w:val="10"/>
              </w:rPr>
              <w:t>25</w:t>
            </w:r>
          </w:p>
        </w:tc>
        <w:tc>
          <w:tcPr>
            <w:tcW w:w="684" w:type="dxa"/>
            <w:gridSpan w:val="2"/>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552E4E" w:rsidRPr="00300835" w:rsidRDefault="00552E4E">
            <w:pPr>
              <w:jc w:val="right"/>
              <w:rPr>
                <w:rFonts w:ascii="Arial" w:hAnsi="Arial" w:cs="Arial"/>
                <w:color w:val="FF0000"/>
                <w:sz w:val="14"/>
                <w:szCs w:val="16"/>
              </w:rPr>
            </w:pPr>
          </w:p>
        </w:tc>
        <w:tc>
          <w:tcPr>
            <w:tcW w:w="70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552E4E" w:rsidRPr="00300835" w:rsidRDefault="00552E4E">
            <w:pPr>
              <w:jc w:val="right"/>
              <w:rPr>
                <w:rFonts w:ascii="Arial" w:hAnsi="Arial" w:cs="Arial"/>
                <w:color w:val="FF0000"/>
                <w:sz w:val="14"/>
                <w:szCs w:val="16"/>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552E4E" w:rsidRPr="00300835" w:rsidRDefault="00552E4E">
            <w:pPr>
              <w:jc w:val="right"/>
              <w:rPr>
                <w:rFonts w:ascii="Arial" w:hAnsi="Arial" w:cs="Arial"/>
                <w:color w:val="000000"/>
                <w:sz w:val="14"/>
                <w:szCs w:val="16"/>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552E4E" w:rsidRPr="00300835" w:rsidRDefault="00552E4E">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552E4E" w:rsidRPr="00300835" w:rsidRDefault="00552E4E">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552E4E" w:rsidRPr="00300835" w:rsidRDefault="00552E4E">
            <w:pPr>
              <w:jc w:val="right"/>
              <w:rPr>
                <w:rFonts w:ascii="Arial" w:hAnsi="Arial" w:cs="Arial"/>
                <w:color w:val="000000"/>
                <w:sz w:val="14"/>
                <w:szCs w:val="16"/>
              </w:rPr>
            </w:pPr>
          </w:p>
        </w:tc>
        <w:tc>
          <w:tcPr>
            <w:tcW w:w="708" w:type="dxa"/>
            <w:tcBorders>
              <w:top w:val="single" w:sz="4" w:space="0" w:color="auto"/>
              <w:left w:val="nil"/>
              <w:bottom w:val="single" w:sz="12" w:space="0" w:color="auto"/>
              <w:right w:val="single" w:sz="4" w:space="0" w:color="auto"/>
            </w:tcBorders>
            <w:shd w:val="clear" w:color="auto" w:fill="auto"/>
            <w:vAlign w:val="center"/>
          </w:tcPr>
          <w:p w:rsidR="00552E4E" w:rsidRPr="00300835" w:rsidRDefault="00552E4E">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552E4E" w:rsidRPr="00300835" w:rsidRDefault="00552E4E">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552E4E" w:rsidRPr="00300835" w:rsidRDefault="00552E4E">
            <w:pPr>
              <w:jc w:val="right"/>
              <w:rPr>
                <w:rFonts w:ascii="Arial" w:hAnsi="Arial" w:cs="Arial"/>
                <w:color w:val="000000"/>
                <w:sz w:val="14"/>
                <w:szCs w:val="16"/>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552E4E" w:rsidRPr="00300835" w:rsidRDefault="00552E4E">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552E4E" w:rsidRPr="00300835" w:rsidRDefault="00552E4E">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552E4E" w:rsidRPr="00300835" w:rsidRDefault="00552E4E">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552E4E" w:rsidRPr="00300835" w:rsidRDefault="00552E4E">
            <w:pPr>
              <w:jc w:val="right"/>
              <w:rPr>
                <w:rFonts w:ascii="Arial" w:hAnsi="Arial" w:cs="Arial"/>
                <w:color w:val="000000"/>
                <w:sz w:val="14"/>
                <w:szCs w:val="16"/>
              </w:rPr>
            </w:pPr>
          </w:p>
        </w:tc>
        <w:tc>
          <w:tcPr>
            <w:tcW w:w="708" w:type="dxa"/>
            <w:tcBorders>
              <w:top w:val="single" w:sz="4" w:space="0" w:color="auto"/>
              <w:left w:val="nil"/>
              <w:bottom w:val="single" w:sz="12" w:space="0" w:color="auto"/>
              <w:right w:val="single" w:sz="4" w:space="0" w:color="auto"/>
            </w:tcBorders>
            <w:vAlign w:val="center"/>
          </w:tcPr>
          <w:p w:rsidR="00552E4E" w:rsidRPr="00300835" w:rsidRDefault="00552E4E">
            <w:pPr>
              <w:jc w:val="right"/>
              <w:rPr>
                <w:rFonts w:ascii="Arial" w:hAnsi="Arial" w:cs="Arial"/>
                <w:color w:val="000000"/>
                <w:sz w:val="14"/>
                <w:szCs w:val="16"/>
              </w:rPr>
            </w:pPr>
          </w:p>
        </w:tc>
        <w:tc>
          <w:tcPr>
            <w:tcW w:w="708" w:type="dxa"/>
            <w:tcBorders>
              <w:top w:val="single" w:sz="4" w:space="0" w:color="auto"/>
              <w:left w:val="nil"/>
              <w:bottom w:val="single" w:sz="12" w:space="0" w:color="auto"/>
              <w:right w:val="single" w:sz="4" w:space="0" w:color="auto"/>
            </w:tcBorders>
            <w:vAlign w:val="center"/>
          </w:tcPr>
          <w:p w:rsidR="00552E4E" w:rsidRDefault="00552E4E">
            <w:pPr>
              <w:jc w:val="right"/>
              <w:rPr>
                <w:rFonts w:ascii="Arial" w:hAnsi="Arial" w:cs="Arial"/>
                <w:color w:val="000000"/>
                <w:sz w:val="14"/>
                <w:szCs w:val="14"/>
              </w:rPr>
            </w:pPr>
          </w:p>
        </w:tc>
      </w:tr>
    </w:tbl>
    <w:p w:rsidR="00A669D5" w:rsidRPr="009B49EE" w:rsidRDefault="00A669D5" w:rsidP="00A669D5">
      <w:pPr>
        <w:rPr>
          <w:rFonts w:ascii="Arial" w:hAnsi="Arial" w:cs="Arial"/>
          <w:color w:val="000000"/>
          <w:sz w:val="8"/>
          <w:szCs w:val="8"/>
        </w:rPr>
      </w:pPr>
    </w:p>
    <w:p w:rsidR="000407E6" w:rsidRPr="009B49EE" w:rsidRDefault="00A86E1C" w:rsidP="00A86E1C">
      <w:pPr>
        <w:numPr>
          <w:ilvl w:val="0"/>
          <w:numId w:val="8"/>
        </w:numPr>
        <w:tabs>
          <w:tab w:val="clear" w:pos="720"/>
          <w:tab w:val="left" w:pos="180"/>
        </w:tabs>
        <w:ind w:left="181" w:hanging="181"/>
        <w:rPr>
          <w:rFonts w:ascii="Arial" w:hAnsi="Arial" w:cs="Arial"/>
          <w:color w:val="000000"/>
          <w:sz w:val="14"/>
          <w:szCs w:val="14"/>
        </w:rPr>
      </w:pPr>
      <w:r w:rsidRPr="009B49EE">
        <w:rPr>
          <w:rFonts w:ascii="Arial" w:hAnsi="Arial" w:cs="Arial"/>
          <w:color w:val="000000"/>
          <w:sz w:val="14"/>
          <w:szCs w:val="14"/>
        </w:rPr>
        <w:t>L</w:t>
      </w:r>
      <w:r w:rsidR="000407E6" w:rsidRPr="009B49EE">
        <w:rPr>
          <w:rFonts w:ascii="Arial" w:hAnsi="Arial" w:cs="Arial"/>
          <w:color w:val="000000"/>
          <w:sz w:val="14"/>
          <w:szCs w:val="14"/>
        </w:rPr>
        <w:t xml:space="preserve">iczba w wierszu ogółem powinna być zgodna z liczbą wykazaną w dz.1.1. w.01 kol. </w:t>
      </w:r>
      <w:r w:rsidR="00A3298D" w:rsidRPr="009B49EE">
        <w:rPr>
          <w:rFonts w:ascii="Arial" w:hAnsi="Arial" w:cs="Arial"/>
          <w:color w:val="000000"/>
          <w:sz w:val="14"/>
          <w:szCs w:val="14"/>
        </w:rPr>
        <w:t>3</w:t>
      </w:r>
      <w:r w:rsidRPr="009B49EE">
        <w:rPr>
          <w:rFonts w:ascii="Arial" w:hAnsi="Arial" w:cs="Arial"/>
          <w:color w:val="000000"/>
          <w:sz w:val="14"/>
          <w:szCs w:val="14"/>
        </w:rPr>
        <w:t>.</w:t>
      </w:r>
    </w:p>
    <w:p w:rsidR="004A30B0" w:rsidRPr="009B49EE" w:rsidRDefault="004371F5" w:rsidP="004A30B0">
      <w:pPr>
        <w:pStyle w:val="Nagwek8"/>
        <w:keepNext w:val="0"/>
        <w:widowControl w:val="0"/>
        <w:spacing w:after="40" w:line="240" w:lineRule="auto"/>
        <w:ind w:firstLine="272"/>
        <w:rPr>
          <w:sz w:val="24"/>
          <w:szCs w:val="24"/>
        </w:rPr>
      </w:pPr>
      <w:r w:rsidRPr="009B49EE">
        <w:rPr>
          <w:b w:val="0"/>
        </w:rPr>
        <w:br w:type="page"/>
      </w:r>
      <w:r w:rsidR="004A30B0" w:rsidRPr="009B49EE">
        <w:rPr>
          <w:sz w:val="24"/>
          <w:szCs w:val="24"/>
        </w:rPr>
        <w:lastRenderedPageBreak/>
        <w:t xml:space="preserve">Dział 1.2.2. Liczba odbytych sesji i załatwionych spraw </w:t>
      </w:r>
      <w:r w:rsidR="004A30B0">
        <w:rPr>
          <w:sz w:val="24"/>
          <w:szCs w:val="24"/>
        </w:rPr>
        <w:t>(dok.)</w:t>
      </w:r>
    </w:p>
    <w:tbl>
      <w:tblPr>
        <w:tblW w:w="16079" w:type="dxa"/>
        <w:tblInd w:w="60" w:type="dxa"/>
        <w:tblLayout w:type="fixed"/>
        <w:tblCellMar>
          <w:left w:w="70" w:type="dxa"/>
          <w:right w:w="70" w:type="dxa"/>
        </w:tblCellMar>
        <w:tblLook w:val="0000" w:firstRow="0" w:lastRow="0" w:firstColumn="0" w:lastColumn="0" w:noHBand="0" w:noVBand="0"/>
      </w:tblPr>
      <w:tblGrid>
        <w:gridCol w:w="2429"/>
        <w:gridCol w:w="1267"/>
        <w:gridCol w:w="448"/>
        <w:gridCol w:w="10"/>
        <w:gridCol w:w="844"/>
        <w:gridCol w:w="1017"/>
        <w:gridCol w:w="1134"/>
        <w:gridCol w:w="851"/>
        <w:gridCol w:w="850"/>
        <w:gridCol w:w="851"/>
        <w:gridCol w:w="850"/>
        <w:gridCol w:w="992"/>
        <w:gridCol w:w="851"/>
        <w:gridCol w:w="850"/>
        <w:gridCol w:w="851"/>
        <w:gridCol w:w="992"/>
        <w:gridCol w:w="992"/>
      </w:tblGrid>
      <w:tr w:rsidR="006F797C" w:rsidRPr="009B49EE" w:rsidTr="006121E3">
        <w:trPr>
          <w:cantSplit/>
          <w:trHeight w:val="239"/>
        </w:trPr>
        <w:tc>
          <w:tcPr>
            <w:tcW w:w="3696" w:type="dxa"/>
            <w:gridSpan w:val="2"/>
            <w:vMerge w:val="restart"/>
            <w:tcBorders>
              <w:top w:val="single" w:sz="4" w:space="0" w:color="auto"/>
              <w:left w:val="single" w:sz="4" w:space="0" w:color="auto"/>
              <w:right w:val="single" w:sz="4" w:space="0" w:color="auto"/>
            </w:tcBorders>
            <w:shd w:val="clear" w:color="auto" w:fill="auto"/>
            <w:vAlign w:val="center"/>
          </w:tcPr>
          <w:p w:rsidR="006F797C" w:rsidRPr="009B49EE" w:rsidRDefault="006F797C" w:rsidP="00AE091B">
            <w:pPr>
              <w:jc w:val="center"/>
              <w:rPr>
                <w:rFonts w:ascii="Arial" w:hAnsi="Arial" w:cs="Arial"/>
                <w:color w:val="000000"/>
                <w:sz w:val="14"/>
                <w:szCs w:val="14"/>
              </w:rPr>
            </w:pPr>
            <w:r w:rsidRPr="009B49EE">
              <w:rPr>
                <w:rFonts w:ascii="Arial" w:hAnsi="Arial" w:cs="Arial"/>
                <w:color w:val="000000"/>
                <w:sz w:val="14"/>
                <w:szCs w:val="14"/>
              </w:rPr>
              <w:t>SPRAWY</w:t>
            </w:r>
          </w:p>
          <w:p w:rsidR="006F797C" w:rsidRPr="009B49EE" w:rsidRDefault="006F797C"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right w:val="single" w:sz="4" w:space="0" w:color="auto"/>
            </w:tcBorders>
            <w:shd w:val="clear" w:color="auto" w:fill="auto"/>
            <w:vAlign w:val="center"/>
          </w:tcPr>
          <w:p w:rsidR="006F797C" w:rsidRPr="009B49EE" w:rsidRDefault="006F797C"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1925" w:type="dxa"/>
            <w:gridSpan w:val="13"/>
            <w:tcBorders>
              <w:top w:val="single" w:sz="4" w:space="0" w:color="auto"/>
              <w:left w:val="single" w:sz="4" w:space="0" w:color="auto"/>
              <w:right w:val="single" w:sz="4" w:space="0" w:color="auto"/>
            </w:tcBorders>
          </w:tcPr>
          <w:p w:rsidR="006F797C" w:rsidRPr="004E60FA" w:rsidRDefault="006F797C" w:rsidP="00AE091B">
            <w:pPr>
              <w:jc w:val="center"/>
              <w:rPr>
                <w:rFonts w:ascii="Arial" w:hAnsi="Arial" w:cs="Arial"/>
                <w:b/>
                <w:bCs/>
                <w:sz w:val="12"/>
                <w:szCs w:val="12"/>
              </w:rPr>
            </w:pPr>
            <w:r w:rsidRPr="004E60FA">
              <w:rPr>
                <w:rFonts w:ascii="Arial" w:hAnsi="Arial" w:cs="Arial"/>
                <w:b/>
                <w:bCs/>
                <w:sz w:val="12"/>
                <w:szCs w:val="12"/>
              </w:rPr>
              <w:t>Liczba załatwionych spraw na posiedzeniach, dotyczy:</w:t>
            </w:r>
          </w:p>
        </w:tc>
      </w:tr>
      <w:tr w:rsidR="009B428B" w:rsidRPr="009B49EE" w:rsidTr="00AE1B65">
        <w:trPr>
          <w:cantSplit/>
          <w:trHeight w:val="262"/>
        </w:trPr>
        <w:tc>
          <w:tcPr>
            <w:tcW w:w="3696" w:type="dxa"/>
            <w:gridSpan w:val="2"/>
            <w:vMerge/>
            <w:tcBorders>
              <w:left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rsidR="009B428B" w:rsidRPr="004E60FA" w:rsidRDefault="009B428B" w:rsidP="000E4E97">
            <w:pPr>
              <w:ind w:left="-42" w:right="-28"/>
              <w:jc w:val="center"/>
              <w:rPr>
                <w:rFonts w:ascii="Arial" w:hAnsi="Arial" w:cs="Arial"/>
                <w:sz w:val="12"/>
                <w:szCs w:val="12"/>
              </w:rPr>
            </w:pPr>
            <w:r w:rsidRPr="004E60FA">
              <w:rPr>
                <w:rFonts w:ascii="Arial" w:hAnsi="Arial" w:cs="Arial"/>
                <w:sz w:val="12"/>
                <w:szCs w:val="12"/>
              </w:rPr>
              <w:t>Załat</w:t>
            </w:r>
            <w:r w:rsidR="0017233F">
              <w:rPr>
                <w:rFonts w:ascii="Arial" w:hAnsi="Arial" w:cs="Arial"/>
                <w:sz w:val="12"/>
                <w:szCs w:val="12"/>
              </w:rPr>
              <w:t xml:space="preserve">wienie </w:t>
            </w:r>
            <w:r w:rsidR="0017233F">
              <w:rPr>
                <w:rFonts w:ascii="Arial" w:hAnsi="Arial" w:cs="Arial"/>
                <w:sz w:val="12"/>
                <w:szCs w:val="12"/>
              </w:rPr>
              <w:br/>
              <w:t xml:space="preserve">razem </w:t>
            </w:r>
            <w:r w:rsidR="0017233F">
              <w:rPr>
                <w:rFonts w:ascii="Arial" w:hAnsi="Arial" w:cs="Arial"/>
                <w:sz w:val="12"/>
                <w:szCs w:val="12"/>
              </w:rPr>
              <w:br/>
              <w:t>(kol. 17, 18, 26 do 28</w:t>
            </w:r>
            <w:r w:rsidRPr="004E60FA">
              <w:rPr>
                <w:rFonts w:ascii="Arial" w:hAnsi="Arial" w:cs="Arial"/>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 xml:space="preserve">sędziów SR z wyłączeniem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9F5D48">
            <w:pPr>
              <w:ind w:left="113" w:right="113"/>
              <w:jc w:val="center"/>
              <w:rPr>
                <w:rFonts w:ascii="Arial" w:hAnsi="Arial" w:cs="Arial"/>
                <w:sz w:val="12"/>
                <w:szCs w:val="12"/>
              </w:rPr>
            </w:pPr>
            <w:r w:rsidRPr="004E60FA">
              <w:rPr>
                <w:rFonts w:ascii="Arial" w:hAnsi="Arial" w:cs="Arial"/>
                <w:sz w:val="12"/>
                <w:szCs w:val="12"/>
              </w:rPr>
              <w:t xml:space="preserve">sędziów funkcyjnych SR </w:t>
            </w:r>
            <w:r w:rsidRPr="004E60FA">
              <w:rPr>
                <w:rFonts w:ascii="Arial" w:hAnsi="Arial" w:cs="Arial"/>
                <w:sz w:val="12"/>
                <w:szCs w:val="12"/>
              </w:rPr>
              <w:br/>
              <w:t>(suma kol. od 19 do 25)</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rsidR="009B428B" w:rsidRPr="004E60FA" w:rsidRDefault="009B428B" w:rsidP="00AE091B">
            <w:pPr>
              <w:jc w:val="center"/>
              <w:rPr>
                <w:rFonts w:ascii="Arial" w:hAnsi="Arial" w:cs="Arial"/>
                <w:sz w:val="12"/>
                <w:szCs w:val="12"/>
              </w:rPr>
            </w:pPr>
            <w:r w:rsidRPr="004E60FA">
              <w:rPr>
                <w:rFonts w:ascii="Arial" w:hAnsi="Arial" w:cs="Arial"/>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 SR</w:t>
            </w:r>
          </w:p>
        </w:tc>
        <w:tc>
          <w:tcPr>
            <w:tcW w:w="992" w:type="dxa"/>
            <w:vMerge w:val="restart"/>
            <w:tcBorders>
              <w:top w:val="single" w:sz="4" w:space="0" w:color="auto"/>
              <w:left w:val="single" w:sz="4" w:space="0" w:color="auto"/>
              <w:right w:val="single" w:sz="4" w:space="0" w:color="auto"/>
            </w:tcBorders>
            <w:textDirection w:val="btLr"/>
            <w:vAlign w:val="center"/>
          </w:tcPr>
          <w:p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4801D3">
            <w:pPr>
              <w:ind w:left="113" w:right="113"/>
              <w:jc w:val="center"/>
              <w:rPr>
                <w:rFonts w:ascii="Arial" w:hAnsi="Arial" w:cs="Arial"/>
                <w:sz w:val="14"/>
                <w:szCs w:val="14"/>
              </w:rPr>
            </w:pPr>
            <w:r w:rsidRPr="004E60FA">
              <w:rPr>
                <w:rFonts w:ascii="Arial" w:hAnsi="Arial" w:cs="Arial"/>
                <w:sz w:val="14"/>
                <w:szCs w:val="14"/>
              </w:rPr>
              <w:t xml:space="preserve">referendarzy </w:t>
            </w:r>
          </w:p>
        </w:tc>
      </w:tr>
      <w:tr w:rsidR="009B428B" w:rsidRPr="009B49EE" w:rsidTr="00663DF7">
        <w:trPr>
          <w:cantSplit/>
          <w:trHeight w:val="790"/>
        </w:trPr>
        <w:tc>
          <w:tcPr>
            <w:tcW w:w="3696" w:type="dxa"/>
            <w:gridSpan w:val="2"/>
            <w:vMerge/>
            <w:tcBorders>
              <w:left w:val="single" w:sz="4" w:space="0" w:color="auto"/>
              <w:bottom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bottom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zastępcę 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rsidR="009B428B" w:rsidRPr="004E60FA" w:rsidRDefault="009B428B" w:rsidP="00772589">
            <w:pPr>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772589">
            <w:pPr>
              <w:jc w:val="center"/>
              <w:rPr>
                <w:rFonts w:ascii="Arial" w:hAnsi="Arial" w:cs="Arial"/>
                <w:sz w:val="14"/>
                <w:szCs w:val="14"/>
              </w:rPr>
            </w:pPr>
          </w:p>
        </w:tc>
      </w:tr>
      <w:tr w:rsidR="009B428B" w:rsidRPr="009B49EE" w:rsidTr="006121E3">
        <w:trPr>
          <w:cantSplit/>
          <w:trHeight w:val="158"/>
        </w:trPr>
        <w:tc>
          <w:tcPr>
            <w:tcW w:w="415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B428B" w:rsidRPr="009B49EE" w:rsidRDefault="009B428B"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26</w:t>
            </w:r>
          </w:p>
        </w:tc>
        <w:tc>
          <w:tcPr>
            <w:tcW w:w="992" w:type="dxa"/>
            <w:tcBorders>
              <w:top w:val="single" w:sz="4" w:space="0" w:color="auto"/>
              <w:left w:val="single" w:sz="4" w:space="0" w:color="auto"/>
              <w:bottom w:val="single" w:sz="12" w:space="0" w:color="auto"/>
              <w:right w:val="single" w:sz="4" w:space="0" w:color="auto"/>
            </w:tcBorders>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28</w:t>
            </w:r>
          </w:p>
        </w:tc>
      </w:tr>
      <w:tr w:rsidR="00552E4E" w:rsidRPr="009B49EE" w:rsidTr="007817E9">
        <w:trPr>
          <w:cantSplit/>
          <w:trHeight w:val="415"/>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Pr>
                <w:color w:val="000000"/>
                <w:sz w:val="12"/>
                <w:szCs w:val="12"/>
              </w:rPr>
              <w:t>(wiersze   02 + 18 do 25</w:t>
            </w:r>
            <w:r w:rsidRPr="009B49EE">
              <w:rPr>
                <w:color w:val="000000"/>
                <w:sz w:val="12"/>
                <w:szCs w:val="12"/>
              </w:rPr>
              <w:t>)</w:t>
            </w:r>
          </w:p>
        </w:tc>
        <w:tc>
          <w:tcPr>
            <w:tcW w:w="448" w:type="dxa"/>
            <w:tcBorders>
              <w:top w:val="single" w:sz="12"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gridSpan w:val="2"/>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266</w:t>
            </w:r>
          </w:p>
        </w:tc>
        <w:tc>
          <w:tcPr>
            <w:tcW w:w="1017"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266</w:t>
            </w: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266</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11</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4</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6121E3" w:rsidRPr="009B49EE" w:rsidTr="007817E9">
        <w:trPr>
          <w:cantSplit/>
          <w:trHeight w:hRule="exact" w:val="284"/>
        </w:trPr>
        <w:tc>
          <w:tcPr>
            <w:tcW w:w="2429" w:type="dxa"/>
            <w:vMerge w:val="restart"/>
            <w:tcBorders>
              <w:top w:val="single" w:sz="4" w:space="0" w:color="auto"/>
              <w:left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rsidRPr="00B80DCA">
              <w:rPr>
                <w:rFonts w:ascii="Arial" w:hAnsi="Arial" w:cs="Arial"/>
                <w:iCs/>
                <w:color w:val="000000"/>
                <w:sz w:val="12"/>
                <w:szCs w:val="12"/>
              </w:rPr>
              <w:t xml:space="preserve"> / sekcji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56"/>
        </w:trPr>
        <w:tc>
          <w:tcPr>
            <w:tcW w:w="2429" w:type="dxa"/>
            <w:vMerge/>
            <w:tcBorders>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2429" w:type="dxa"/>
            <w:vMerge w:val="restart"/>
            <w:tcBorders>
              <w:top w:val="single" w:sz="4" w:space="0" w:color="auto"/>
              <w:left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2429" w:type="dxa"/>
            <w:vMerge/>
            <w:tcBorders>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42</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42</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42</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82</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82</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82</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20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21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26</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26</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26</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22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41</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41</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41</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341"/>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23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43</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43</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43</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341"/>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21</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21</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21</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val="454"/>
        </w:trPr>
        <w:tc>
          <w:tcPr>
            <w:tcW w:w="3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4" w:space="0" w:color="auto"/>
              <w:bottom w:val="single" w:sz="12" w:space="0" w:color="auto"/>
              <w:right w:val="single" w:sz="4" w:space="0" w:color="auto"/>
            </w:tcBorders>
            <w:shd w:val="clear" w:color="auto" w:fill="auto"/>
            <w:vAlign w:val="center"/>
          </w:tcPr>
          <w:p w:rsidR="006121E3" w:rsidRPr="009B49EE" w:rsidRDefault="006121E3" w:rsidP="00AE091B">
            <w:pPr>
              <w:rPr>
                <w:rFonts w:ascii="Arial" w:hAnsi="Arial" w:cs="Arial"/>
                <w:color w:val="000000"/>
                <w:sz w:val="10"/>
                <w:szCs w:val="10"/>
              </w:rPr>
            </w:pPr>
            <w:r>
              <w:rPr>
                <w:rFonts w:ascii="Arial" w:hAnsi="Arial" w:cs="Arial"/>
                <w:color w:val="000000"/>
                <w:sz w:val="10"/>
                <w:szCs w:val="10"/>
              </w:rPr>
              <w:t>25</w:t>
            </w:r>
          </w:p>
        </w:tc>
        <w:tc>
          <w:tcPr>
            <w:tcW w:w="854" w:type="dxa"/>
            <w:gridSpan w:val="2"/>
            <w:tcBorders>
              <w:top w:val="single" w:sz="4" w:space="0" w:color="auto"/>
              <w:left w:val="nil"/>
              <w:bottom w:val="single" w:sz="12"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bl>
    <w:p w:rsidR="00694366" w:rsidRDefault="004556D6" w:rsidP="000D1F56">
      <w:pPr>
        <w:widowControl w:val="0"/>
        <w:rPr>
          <w:rFonts w:ascii="Arial" w:hAnsi="Arial" w:cs="Arial"/>
          <w:b/>
          <w:color w:val="000000"/>
        </w:rPr>
      </w:pPr>
      <w:r>
        <w:rPr>
          <w:rFonts w:ascii="Arial" w:hAnsi="Arial" w:cs="Arial"/>
          <w:b/>
          <w:color w:val="000000"/>
        </w:rPr>
        <w:br w:type="page"/>
      </w:r>
    </w:p>
    <w:p w:rsidR="00B80EC7" w:rsidRPr="002967CF" w:rsidRDefault="00B80EC7" w:rsidP="00B80EC7">
      <w:pPr>
        <w:rPr>
          <w:rFonts w:ascii="Arial" w:hAnsi="Arial" w:cs="Arial"/>
          <w:b/>
          <w:bCs/>
          <w:highlight w:val="yellow"/>
        </w:rPr>
      </w:pPr>
      <w:r w:rsidRPr="002967CF">
        <w:rPr>
          <w:rFonts w:ascii="Arial" w:hAnsi="Arial" w:cs="Arial"/>
          <w:b/>
          <w:bCs/>
        </w:rPr>
        <w:t xml:space="preserve">Dział 1.3. Załatwienie spraw przez referendarzy </w:t>
      </w:r>
    </w:p>
    <w:tbl>
      <w:tblPr>
        <w:tblW w:w="14815" w:type="dxa"/>
        <w:tblInd w:w="84" w:type="dxa"/>
        <w:tblLayout w:type="fixed"/>
        <w:tblCellMar>
          <w:left w:w="70" w:type="dxa"/>
          <w:right w:w="70" w:type="dxa"/>
        </w:tblCellMar>
        <w:tblLook w:val="0000" w:firstRow="0" w:lastRow="0" w:firstColumn="0" w:lastColumn="0" w:noHBand="0" w:noVBand="0"/>
      </w:tblPr>
      <w:tblGrid>
        <w:gridCol w:w="4381"/>
        <w:gridCol w:w="310"/>
        <w:gridCol w:w="1446"/>
        <w:gridCol w:w="1446"/>
        <w:gridCol w:w="1446"/>
        <w:gridCol w:w="1447"/>
        <w:gridCol w:w="1446"/>
        <w:gridCol w:w="1446"/>
        <w:gridCol w:w="1447"/>
      </w:tblGrid>
      <w:tr w:rsidR="00B80EC7" w:rsidRPr="00B80EC7" w:rsidTr="00B80EC7">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6"/>
                <w:szCs w:val="16"/>
              </w:rPr>
            </w:pPr>
            <w:r w:rsidRPr="00B80EC7">
              <w:rPr>
                <w:rFonts w:ascii="Arial" w:hAnsi="Arial" w:cs="Arial"/>
                <w:sz w:val="16"/>
                <w:szCs w:val="16"/>
              </w:rPr>
              <w:t>Wyszczególnienie</w:t>
            </w:r>
          </w:p>
        </w:tc>
        <w:tc>
          <w:tcPr>
            <w:tcW w:w="10124" w:type="dxa"/>
            <w:gridSpan w:val="7"/>
            <w:tcBorders>
              <w:top w:val="single" w:sz="4" w:space="0" w:color="auto"/>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Liczba spraw załatwionych przez referendarzy</w:t>
            </w:r>
          </w:p>
        </w:tc>
      </w:tr>
      <w:tr w:rsidR="00B80EC7" w:rsidRPr="00B80EC7" w:rsidTr="00B80EC7">
        <w:trPr>
          <w:trHeight w:val="239"/>
        </w:trPr>
        <w:tc>
          <w:tcPr>
            <w:tcW w:w="4691" w:type="dxa"/>
            <w:gridSpan w:val="2"/>
            <w:vMerge/>
            <w:tcBorders>
              <w:left w:val="single" w:sz="4" w:space="0" w:color="auto"/>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ogółem</w:t>
            </w:r>
          </w:p>
          <w:p w:rsidR="00B80EC7" w:rsidRPr="00B80EC7" w:rsidRDefault="00B80EC7" w:rsidP="00B80EC7">
            <w:pPr>
              <w:jc w:val="center"/>
              <w:rPr>
                <w:rFonts w:ascii="Arial" w:hAnsi="Arial" w:cs="Arial"/>
                <w:sz w:val="14"/>
                <w:szCs w:val="14"/>
              </w:rPr>
            </w:pPr>
            <w:r w:rsidRPr="00B80EC7">
              <w:rPr>
                <w:rFonts w:ascii="Arial" w:hAnsi="Arial" w:cs="Arial"/>
                <w:sz w:val="14"/>
                <w:szCs w:val="14"/>
              </w:rPr>
              <w:t>(kol. od 2 do 7)</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RNs</w:t>
            </w:r>
          </w:p>
        </w:tc>
        <w:tc>
          <w:tcPr>
            <w:tcW w:w="1447"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Nsm</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RCo</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Nkd</w:t>
            </w:r>
          </w:p>
        </w:tc>
        <w:tc>
          <w:tcPr>
            <w:tcW w:w="1447"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inne</w:t>
            </w:r>
          </w:p>
        </w:tc>
      </w:tr>
      <w:tr w:rsidR="00B80EC7" w:rsidRPr="00B80EC7" w:rsidTr="00B80EC7">
        <w:trPr>
          <w:trHeight w:val="62"/>
        </w:trPr>
        <w:tc>
          <w:tcPr>
            <w:tcW w:w="4691" w:type="dxa"/>
            <w:gridSpan w:val="2"/>
            <w:vMerge/>
            <w:tcBorders>
              <w:left w:val="single" w:sz="4" w:space="0" w:color="auto"/>
              <w:bottom w:val="single" w:sz="4" w:space="0" w:color="000000"/>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1</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2</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3</w:t>
            </w:r>
          </w:p>
        </w:tc>
        <w:tc>
          <w:tcPr>
            <w:tcW w:w="1447"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4</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5</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6</w:t>
            </w:r>
          </w:p>
        </w:tc>
        <w:tc>
          <w:tcPr>
            <w:tcW w:w="1447"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7</w:t>
            </w: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01</w:t>
            </w: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3579CD" w:rsidP="003579CD">
            <w:pPr>
              <w:rPr>
                <w:rFonts w:ascii="Arial" w:hAnsi="Arial" w:cs="Arial"/>
                <w:sz w:val="14"/>
                <w:szCs w:val="14"/>
              </w:rPr>
            </w:pPr>
            <w:r>
              <w:rPr>
                <w:rFonts w:ascii="Arial" w:hAnsi="Arial" w:cs="Arial"/>
                <w:sz w:val="14"/>
                <w:szCs w:val="14"/>
              </w:rPr>
              <w:t>Zwrot pism</w:t>
            </w:r>
            <w:r w:rsidR="00B80EC7" w:rsidRPr="00B80EC7">
              <w:rPr>
                <w:rFonts w:ascii="Arial" w:hAnsi="Arial" w:cs="Arial"/>
                <w:sz w:val="14"/>
                <w:szCs w:val="14"/>
              </w:rPr>
              <w:t xml:space="preserve"> po bezskutecznym upływie terminu do ich uzupełnienia i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02</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03</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12"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bl>
    <w:p w:rsidR="00694366" w:rsidRDefault="00694366" w:rsidP="000D1F56">
      <w:pPr>
        <w:widowControl w:val="0"/>
        <w:rPr>
          <w:rFonts w:ascii="Arial" w:hAnsi="Arial" w:cs="Arial"/>
          <w:b/>
        </w:rPr>
      </w:pPr>
    </w:p>
    <w:p w:rsidR="00733BB4" w:rsidRPr="00694366" w:rsidRDefault="00733BB4" w:rsidP="000D1F56">
      <w:pPr>
        <w:widowControl w:val="0"/>
        <w:rPr>
          <w:rFonts w:ascii="Arial" w:hAnsi="Arial" w:cs="Arial"/>
          <w:b/>
        </w:rPr>
      </w:pPr>
    </w:p>
    <w:p w:rsidR="00694366" w:rsidRDefault="00694366" w:rsidP="000D1F56">
      <w:pPr>
        <w:widowControl w:val="0"/>
        <w:rPr>
          <w:rFonts w:ascii="Arial" w:hAnsi="Arial" w:cs="Arial"/>
          <w:b/>
          <w:color w:val="000000"/>
        </w:rPr>
      </w:pPr>
    </w:p>
    <w:p w:rsidR="00733BB4" w:rsidRPr="00733BB4" w:rsidRDefault="00733BB4" w:rsidP="00733BB4">
      <w:pPr>
        <w:widowControl w:val="0"/>
        <w:rPr>
          <w:rFonts w:ascii="Arial" w:hAnsi="Arial" w:cs="Arial"/>
          <w:b/>
        </w:rPr>
      </w:pPr>
      <w:r w:rsidRPr="00733BB4">
        <w:rPr>
          <w:rFonts w:ascii="Arial" w:hAnsi="Arial" w:cs="Arial"/>
          <w:b/>
        </w:rPr>
        <w:t>Dział 1.4. Terminowość sporządzania uzasadnień</w:t>
      </w:r>
    </w:p>
    <w:tbl>
      <w:tblPr>
        <w:tblW w:w="15650"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440"/>
        <w:gridCol w:w="360"/>
        <w:gridCol w:w="1035"/>
        <w:gridCol w:w="910"/>
        <w:gridCol w:w="840"/>
        <w:gridCol w:w="1080"/>
        <w:gridCol w:w="856"/>
        <w:gridCol w:w="992"/>
        <w:gridCol w:w="992"/>
        <w:gridCol w:w="993"/>
        <w:gridCol w:w="992"/>
        <w:gridCol w:w="992"/>
        <w:gridCol w:w="1032"/>
        <w:gridCol w:w="1204"/>
        <w:gridCol w:w="882"/>
        <w:gridCol w:w="1050"/>
      </w:tblGrid>
      <w:tr w:rsidR="004C110C" w:rsidRPr="00733BB4" w:rsidTr="004F0D2C">
        <w:trPr>
          <w:cantSplit/>
          <w:trHeight w:val="247"/>
        </w:trPr>
        <w:tc>
          <w:tcPr>
            <w:tcW w:w="1800" w:type="dxa"/>
            <w:gridSpan w:val="2"/>
            <w:vMerge w:val="restart"/>
            <w:tcBorders>
              <w:top w:val="single" w:sz="2" w:space="0" w:color="auto"/>
              <w:left w:val="single" w:sz="2" w:space="0" w:color="auto"/>
              <w:bottom w:val="single" w:sz="6" w:space="0" w:color="auto"/>
              <w:right w:val="single" w:sz="6" w:space="0" w:color="auto"/>
            </w:tcBorders>
            <w:vAlign w:val="center"/>
          </w:tcPr>
          <w:p w:rsidR="004C110C" w:rsidRPr="00733BB4" w:rsidRDefault="004C110C" w:rsidP="00FC14F7">
            <w:pPr>
              <w:pStyle w:val="Tekstpodstawowy2"/>
              <w:jc w:val="center"/>
              <w:rPr>
                <w:sz w:val="14"/>
              </w:rPr>
            </w:pPr>
            <w:r w:rsidRPr="00733BB4">
              <w:rPr>
                <w:sz w:val="14"/>
              </w:rPr>
              <w:t>SPRAWY</w:t>
            </w:r>
          </w:p>
          <w:p w:rsidR="004C110C" w:rsidRPr="00733BB4" w:rsidRDefault="004C110C" w:rsidP="00FC14F7">
            <w:pPr>
              <w:jc w:val="center"/>
              <w:rPr>
                <w:rFonts w:ascii="Arial" w:hAnsi="Arial" w:cs="Arial"/>
                <w:sz w:val="14"/>
              </w:rPr>
            </w:pPr>
            <w:r w:rsidRPr="00733BB4">
              <w:rPr>
                <w:rFonts w:ascii="Arial" w:hAnsi="Arial" w:cs="Arial"/>
                <w:sz w:val="14"/>
              </w:rPr>
              <w:t xml:space="preserve">według repertoriów </w:t>
            </w:r>
          </w:p>
          <w:p w:rsidR="004C110C" w:rsidRPr="00733BB4" w:rsidRDefault="004C110C" w:rsidP="00FC14F7">
            <w:pPr>
              <w:jc w:val="center"/>
              <w:rPr>
                <w:rFonts w:ascii="Arial" w:hAnsi="Arial" w:cs="Arial"/>
                <w:sz w:val="14"/>
              </w:rPr>
            </w:pPr>
          </w:p>
        </w:tc>
        <w:tc>
          <w:tcPr>
            <w:tcW w:w="9682" w:type="dxa"/>
            <w:gridSpan w:val="10"/>
            <w:tcBorders>
              <w:top w:val="single" w:sz="2" w:space="0" w:color="auto"/>
              <w:left w:val="single" w:sz="6" w:space="0" w:color="auto"/>
              <w:bottom w:val="single" w:sz="6" w:space="0" w:color="auto"/>
              <w:right w:val="single" w:sz="4" w:space="0" w:color="auto"/>
            </w:tcBorders>
            <w:vAlign w:val="center"/>
          </w:tcPr>
          <w:p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Terminowość sporządzania uzasadnień</w:t>
            </w:r>
          </w:p>
        </w:tc>
        <w:tc>
          <w:tcPr>
            <w:tcW w:w="1032" w:type="dxa"/>
            <w:vMerge w:val="restart"/>
            <w:tcBorders>
              <w:top w:val="single" w:sz="2" w:space="0" w:color="auto"/>
              <w:left w:val="single" w:sz="4" w:space="0" w:color="auto"/>
              <w:right w:val="single" w:sz="2" w:space="0" w:color="auto"/>
            </w:tcBorders>
            <w:vAlign w:val="center"/>
          </w:tcPr>
          <w:p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Uzasadnienia wygłoszone (art.328 § 1</w:t>
            </w:r>
            <w:r w:rsidRPr="00733BB4">
              <w:rPr>
                <w:rFonts w:ascii="Arial" w:hAnsi="Arial" w:cs="Arial"/>
                <w:sz w:val="14"/>
                <w:vertAlign w:val="superscript"/>
              </w:rPr>
              <w:t>1</w:t>
            </w:r>
            <w:r w:rsidRPr="00733BB4">
              <w:rPr>
                <w:rFonts w:ascii="Arial" w:hAnsi="Arial" w:cs="Arial"/>
                <w:sz w:val="14"/>
              </w:rPr>
              <w:t xml:space="preserve"> kpc)</w:t>
            </w:r>
          </w:p>
        </w:tc>
        <w:tc>
          <w:tcPr>
            <w:tcW w:w="1204" w:type="dxa"/>
            <w:vMerge w:val="restart"/>
            <w:tcBorders>
              <w:top w:val="single" w:sz="2" w:space="0" w:color="auto"/>
              <w:left w:val="single" w:sz="4" w:space="0" w:color="auto"/>
              <w:right w:val="single" w:sz="2" w:space="0" w:color="auto"/>
            </w:tcBorders>
            <w:vAlign w:val="center"/>
          </w:tcPr>
          <w:p w:rsidR="004C110C" w:rsidRPr="0073627E" w:rsidRDefault="004C110C" w:rsidP="00FC14F7">
            <w:pPr>
              <w:spacing w:after="120" w:line="200" w:lineRule="exact"/>
              <w:jc w:val="center"/>
              <w:rPr>
                <w:rFonts w:ascii="Arial" w:hAnsi="Arial" w:cs="Arial"/>
                <w:sz w:val="14"/>
              </w:rPr>
            </w:pPr>
            <w:r w:rsidRPr="0073627E">
              <w:rPr>
                <w:rFonts w:ascii="Arial" w:hAnsi="Arial" w:cs="Arial"/>
                <w:sz w:val="14"/>
              </w:rPr>
              <w:t>Liczba spraw do których wpłynął wniosek o transkrypcję uzasadnień wygłoszonych w trybie art.328 § 1</w:t>
            </w:r>
            <w:r w:rsidRPr="0073627E">
              <w:rPr>
                <w:rFonts w:ascii="Arial" w:hAnsi="Arial" w:cs="Arial"/>
                <w:sz w:val="14"/>
                <w:vertAlign w:val="superscript"/>
              </w:rPr>
              <w:t>1</w:t>
            </w:r>
            <w:r w:rsidRPr="0073627E">
              <w:rPr>
                <w:rFonts w:ascii="Arial" w:hAnsi="Arial" w:cs="Arial"/>
                <w:sz w:val="14"/>
              </w:rPr>
              <w:t xml:space="preserve"> kpc</w:t>
            </w:r>
          </w:p>
        </w:tc>
        <w:tc>
          <w:tcPr>
            <w:tcW w:w="1932" w:type="dxa"/>
            <w:gridSpan w:val="2"/>
            <w:vMerge w:val="restart"/>
            <w:tcBorders>
              <w:top w:val="single" w:sz="2" w:space="0" w:color="auto"/>
              <w:left w:val="single" w:sz="4" w:space="0" w:color="auto"/>
              <w:bottom w:val="single" w:sz="4" w:space="0" w:color="auto"/>
              <w:right w:val="single" w:sz="2" w:space="0" w:color="auto"/>
            </w:tcBorders>
            <w:vAlign w:val="center"/>
          </w:tcPr>
          <w:p w:rsidR="004C110C" w:rsidRPr="0073627E" w:rsidRDefault="004C110C" w:rsidP="004C110C">
            <w:pPr>
              <w:jc w:val="center"/>
              <w:rPr>
                <w:rFonts w:ascii="Arial" w:hAnsi="Arial" w:cs="Arial"/>
                <w:sz w:val="14"/>
                <w:szCs w:val="14"/>
              </w:rPr>
            </w:pPr>
            <w:r w:rsidRPr="0073627E">
              <w:rPr>
                <w:rFonts w:ascii="Arial" w:hAnsi="Arial" w:cs="Arial"/>
                <w:sz w:val="14"/>
                <w:szCs w:val="14"/>
              </w:rPr>
              <w:t>Liczba spraw, w których projekt uzasadnienia orzeczenia sporządził asystent</w:t>
            </w:r>
          </w:p>
        </w:tc>
      </w:tr>
      <w:tr w:rsidR="004C110C" w:rsidRPr="00733BB4" w:rsidTr="004F0D2C">
        <w:trPr>
          <w:cantSplit/>
          <w:trHeight w:val="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4C110C" w:rsidRPr="00733BB4" w:rsidRDefault="004C110C" w:rsidP="00FC14F7">
            <w:pPr>
              <w:rPr>
                <w:rFonts w:ascii="Arial" w:hAnsi="Arial" w:cs="Arial"/>
                <w:sz w:val="14"/>
              </w:rPr>
            </w:pPr>
          </w:p>
        </w:tc>
        <w:tc>
          <w:tcPr>
            <w:tcW w:w="1035" w:type="dxa"/>
            <w:vMerge w:val="restart"/>
            <w:tcBorders>
              <w:top w:val="single" w:sz="6" w:space="0" w:color="auto"/>
              <w:left w:val="single" w:sz="6" w:space="0" w:color="auto"/>
              <w:bottom w:val="single" w:sz="6" w:space="0" w:color="auto"/>
              <w:right w:val="single" w:sz="4" w:space="0" w:color="auto"/>
            </w:tcBorders>
            <w:vAlign w:val="center"/>
          </w:tcPr>
          <w:p w:rsidR="004C110C" w:rsidRPr="00733BB4" w:rsidRDefault="004C110C" w:rsidP="00FC14F7">
            <w:pPr>
              <w:spacing w:after="120" w:line="200" w:lineRule="exact"/>
              <w:jc w:val="center"/>
              <w:rPr>
                <w:rFonts w:ascii="Arial" w:hAnsi="Arial" w:cs="Arial"/>
                <w:sz w:val="12"/>
              </w:rPr>
            </w:pPr>
            <w:r w:rsidRPr="00733BB4">
              <w:rPr>
                <w:rFonts w:ascii="Arial" w:hAnsi="Arial" w:cs="Arial"/>
                <w:sz w:val="14"/>
                <w:szCs w:val="14"/>
              </w:rPr>
              <w:t>razem</w:t>
            </w:r>
            <w:r w:rsidRPr="00733BB4">
              <w:rPr>
                <w:rFonts w:ascii="Arial" w:hAnsi="Arial" w:cs="Arial"/>
                <w:sz w:val="14"/>
                <w:szCs w:val="14"/>
              </w:rPr>
              <w:br/>
            </w:r>
            <w:r w:rsidRPr="00733BB4">
              <w:rPr>
                <w:rFonts w:ascii="Arial" w:hAnsi="Arial" w:cs="Arial"/>
                <w:sz w:val="12"/>
                <w:szCs w:val="12"/>
              </w:rPr>
              <w:t>(kol. 2, 3, 5, 7, 9)</w:t>
            </w:r>
          </w:p>
        </w:tc>
        <w:tc>
          <w:tcPr>
            <w:tcW w:w="910" w:type="dxa"/>
            <w:vMerge w:val="restart"/>
            <w:tcBorders>
              <w:top w:val="single" w:sz="6" w:space="0" w:color="auto"/>
              <w:left w:val="single" w:sz="4" w:space="0" w:color="auto"/>
              <w:bottom w:val="single" w:sz="6" w:space="0" w:color="auto"/>
              <w:right w:val="single" w:sz="2" w:space="0" w:color="auto"/>
            </w:tcBorders>
            <w:vAlign w:val="center"/>
          </w:tcPr>
          <w:p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 xml:space="preserve">w terminie </w:t>
            </w:r>
          </w:p>
          <w:p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ustawowym</w:t>
            </w:r>
          </w:p>
        </w:tc>
        <w:tc>
          <w:tcPr>
            <w:tcW w:w="7737" w:type="dxa"/>
            <w:gridSpan w:val="8"/>
            <w:tcBorders>
              <w:top w:val="single" w:sz="6" w:space="0" w:color="auto"/>
              <w:left w:val="single" w:sz="2" w:space="0" w:color="auto"/>
              <w:bottom w:val="single" w:sz="2" w:space="0" w:color="auto"/>
              <w:right w:val="single" w:sz="4" w:space="0" w:color="auto"/>
            </w:tcBorders>
            <w:vAlign w:val="center"/>
          </w:tcPr>
          <w:p w:rsidR="004C110C" w:rsidRPr="00733BB4" w:rsidRDefault="004C110C" w:rsidP="00FC14F7">
            <w:pPr>
              <w:spacing w:after="120" w:line="200" w:lineRule="exact"/>
              <w:ind w:left="-70" w:right="-70"/>
              <w:jc w:val="center"/>
              <w:rPr>
                <w:rFonts w:ascii="Arial" w:hAnsi="Arial" w:cs="Arial"/>
                <w:sz w:val="12"/>
              </w:rPr>
            </w:pPr>
            <w:r w:rsidRPr="00733BB4">
              <w:rPr>
                <w:rFonts w:ascii="Arial" w:hAnsi="Arial" w:cs="Arial"/>
                <w:sz w:val="12"/>
              </w:rPr>
              <w:t xml:space="preserve">po upływie terminu ustawowego </w:t>
            </w:r>
            <w:r w:rsidRPr="00733BB4">
              <w:rPr>
                <w:rFonts w:ascii="Arial" w:hAnsi="Arial" w:cs="Arial"/>
                <w:sz w:val="12"/>
                <w:vertAlign w:val="superscript"/>
              </w:rPr>
              <w:t>1)</w:t>
            </w:r>
          </w:p>
        </w:tc>
        <w:tc>
          <w:tcPr>
            <w:tcW w:w="1032" w:type="dxa"/>
            <w:vMerge/>
            <w:tcBorders>
              <w:left w:val="single" w:sz="4" w:space="0" w:color="auto"/>
              <w:right w:val="single" w:sz="2" w:space="0" w:color="auto"/>
            </w:tcBorders>
          </w:tcPr>
          <w:p w:rsidR="004C110C" w:rsidRPr="00733BB4" w:rsidRDefault="004C110C" w:rsidP="00FC14F7">
            <w:pPr>
              <w:spacing w:after="120" w:line="200" w:lineRule="exact"/>
              <w:ind w:right="-70"/>
              <w:jc w:val="center"/>
              <w:rPr>
                <w:rFonts w:ascii="Arial" w:hAnsi="Arial" w:cs="Arial"/>
                <w:sz w:val="12"/>
              </w:rPr>
            </w:pPr>
          </w:p>
        </w:tc>
        <w:tc>
          <w:tcPr>
            <w:tcW w:w="1204" w:type="dxa"/>
            <w:vMerge/>
            <w:tcBorders>
              <w:left w:val="single" w:sz="4" w:space="0" w:color="auto"/>
              <w:right w:val="single" w:sz="2" w:space="0" w:color="auto"/>
            </w:tcBorders>
            <w:vAlign w:val="center"/>
          </w:tcPr>
          <w:p w:rsidR="004C110C" w:rsidRPr="00733BB4" w:rsidRDefault="004C110C" w:rsidP="00FC14F7">
            <w:pPr>
              <w:spacing w:after="120" w:line="200" w:lineRule="exact"/>
              <w:ind w:right="-70"/>
              <w:jc w:val="center"/>
              <w:rPr>
                <w:rFonts w:ascii="Arial" w:hAnsi="Arial" w:cs="Arial"/>
                <w:sz w:val="12"/>
              </w:rPr>
            </w:pPr>
          </w:p>
        </w:tc>
        <w:tc>
          <w:tcPr>
            <w:tcW w:w="1932" w:type="dxa"/>
            <w:gridSpan w:val="2"/>
            <w:vMerge/>
            <w:tcBorders>
              <w:top w:val="nil"/>
              <w:left w:val="single" w:sz="4" w:space="0" w:color="auto"/>
              <w:bottom w:val="single" w:sz="4" w:space="0" w:color="auto"/>
              <w:right w:val="single" w:sz="2" w:space="0" w:color="auto"/>
            </w:tcBorders>
            <w:vAlign w:val="center"/>
          </w:tcPr>
          <w:p w:rsidR="004C110C" w:rsidRPr="00D11526" w:rsidRDefault="004C110C" w:rsidP="00D11526">
            <w:pPr>
              <w:spacing w:after="120" w:line="200" w:lineRule="exact"/>
              <w:ind w:right="-70"/>
              <w:jc w:val="center"/>
              <w:rPr>
                <w:rFonts w:ascii="Arial" w:hAnsi="Arial" w:cs="Arial"/>
                <w:sz w:val="12"/>
              </w:rPr>
            </w:pPr>
          </w:p>
        </w:tc>
      </w:tr>
      <w:tr w:rsidR="008A2EAC" w:rsidRPr="00733BB4" w:rsidTr="004F0D2C">
        <w:trPr>
          <w:cantSplit/>
          <w:trHeight w:val="1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8A2EAC" w:rsidRPr="00733BB4" w:rsidRDefault="008A2EAC" w:rsidP="00FC14F7">
            <w:pPr>
              <w:rPr>
                <w:rFonts w:ascii="Arial" w:hAnsi="Arial" w:cs="Arial"/>
                <w:sz w:val="14"/>
              </w:rPr>
            </w:pPr>
          </w:p>
        </w:tc>
        <w:tc>
          <w:tcPr>
            <w:tcW w:w="1035" w:type="dxa"/>
            <w:vMerge/>
            <w:tcBorders>
              <w:top w:val="single" w:sz="6" w:space="0" w:color="auto"/>
              <w:left w:val="single" w:sz="6" w:space="0" w:color="auto"/>
              <w:bottom w:val="single" w:sz="6" w:space="0" w:color="auto"/>
              <w:right w:val="single" w:sz="4" w:space="0" w:color="auto"/>
            </w:tcBorders>
            <w:vAlign w:val="center"/>
          </w:tcPr>
          <w:p w:rsidR="008A2EAC" w:rsidRPr="00733BB4" w:rsidRDefault="008A2EAC" w:rsidP="00FC14F7">
            <w:pPr>
              <w:rPr>
                <w:rFonts w:ascii="Arial" w:hAnsi="Arial" w:cs="Arial"/>
                <w:sz w:val="12"/>
              </w:rPr>
            </w:pPr>
          </w:p>
        </w:tc>
        <w:tc>
          <w:tcPr>
            <w:tcW w:w="910" w:type="dxa"/>
            <w:vMerge/>
            <w:tcBorders>
              <w:top w:val="single" w:sz="6" w:space="0" w:color="auto"/>
              <w:left w:val="single" w:sz="4" w:space="0" w:color="auto"/>
              <w:bottom w:val="single" w:sz="6" w:space="0" w:color="auto"/>
              <w:right w:val="single" w:sz="2" w:space="0" w:color="auto"/>
            </w:tcBorders>
            <w:vAlign w:val="center"/>
          </w:tcPr>
          <w:p w:rsidR="008A2EAC" w:rsidRPr="00733BB4" w:rsidRDefault="008A2EAC" w:rsidP="00FC14F7">
            <w:pPr>
              <w:rPr>
                <w:rFonts w:ascii="Arial" w:hAnsi="Arial" w:cs="Arial"/>
                <w:sz w:val="12"/>
              </w:rPr>
            </w:pPr>
          </w:p>
        </w:tc>
        <w:tc>
          <w:tcPr>
            <w:tcW w:w="840" w:type="dxa"/>
            <w:tcBorders>
              <w:top w:val="single" w:sz="2" w:space="0" w:color="auto"/>
              <w:left w:val="single" w:sz="2"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8A2EAC" w:rsidRDefault="008A2EAC" w:rsidP="00D75CE3">
            <w:pPr>
              <w:jc w:val="center"/>
            </w:pPr>
            <w:r w:rsidRPr="00733BB4">
              <w:rPr>
                <w:rFonts w:ascii="Arial" w:hAnsi="Arial" w:cs="Arial"/>
                <w:sz w:val="12"/>
              </w:rPr>
              <w:t>w tym nieusprawiedliwione</w:t>
            </w:r>
          </w:p>
        </w:tc>
        <w:tc>
          <w:tcPr>
            <w:tcW w:w="856" w:type="dxa"/>
            <w:tcBorders>
              <w:top w:val="single" w:sz="2" w:space="0" w:color="auto"/>
              <w:left w:val="single" w:sz="6"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15-30 dni</w:t>
            </w:r>
          </w:p>
        </w:tc>
        <w:tc>
          <w:tcPr>
            <w:tcW w:w="992" w:type="dxa"/>
            <w:tcBorders>
              <w:top w:val="single" w:sz="2" w:space="0" w:color="auto"/>
              <w:left w:val="single" w:sz="4" w:space="0" w:color="auto"/>
              <w:bottom w:val="single" w:sz="6" w:space="0" w:color="auto"/>
              <w:right w:val="single" w:sz="6"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6"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pow. 1 do 3 mies.</w:t>
            </w:r>
          </w:p>
        </w:tc>
        <w:tc>
          <w:tcPr>
            <w:tcW w:w="993" w:type="dxa"/>
            <w:tcBorders>
              <w:top w:val="single" w:sz="2" w:space="0" w:color="auto"/>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2"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ponad 3 mies.</w:t>
            </w:r>
          </w:p>
        </w:tc>
        <w:tc>
          <w:tcPr>
            <w:tcW w:w="992" w:type="dxa"/>
            <w:tcBorders>
              <w:top w:val="single" w:sz="2" w:space="0" w:color="auto"/>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1032" w:type="dxa"/>
            <w:vMerge/>
            <w:tcBorders>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p>
        </w:tc>
        <w:tc>
          <w:tcPr>
            <w:tcW w:w="1204" w:type="dxa"/>
            <w:vMerge/>
            <w:tcBorders>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p>
        </w:tc>
        <w:tc>
          <w:tcPr>
            <w:tcW w:w="882" w:type="dxa"/>
            <w:tcBorders>
              <w:top w:val="single" w:sz="4" w:space="0" w:color="auto"/>
              <w:left w:val="single" w:sz="4" w:space="0" w:color="auto"/>
              <w:bottom w:val="single" w:sz="6" w:space="0" w:color="auto"/>
              <w:right w:val="single" w:sz="2" w:space="0" w:color="auto"/>
            </w:tcBorders>
            <w:vAlign w:val="center"/>
          </w:tcPr>
          <w:p w:rsidR="008A2EAC" w:rsidRPr="00733BB4" w:rsidRDefault="008A2EAC" w:rsidP="002B402D">
            <w:pPr>
              <w:spacing w:after="120" w:line="200" w:lineRule="exact"/>
              <w:ind w:right="-70"/>
              <w:jc w:val="center"/>
              <w:rPr>
                <w:rFonts w:ascii="Arial" w:hAnsi="Arial" w:cs="Arial"/>
                <w:sz w:val="12"/>
              </w:rPr>
            </w:pPr>
            <w:r w:rsidRPr="00B978E3">
              <w:rPr>
                <w:rFonts w:ascii="Arial" w:hAnsi="Arial" w:cs="Arial"/>
                <w:sz w:val="14"/>
                <w:szCs w:val="14"/>
              </w:rPr>
              <w:t>razem</w:t>
            </w:r>
          </w:p>
        </w:tc>
        <w:tc>
          <w:tcPr>
            <w:tcW w:w="1050" w:type="dxa"/>
            <w:tcBorders>
              <w:top w:val="single" w:sz="4" w:space="0" w:color="auto"/>
              <w:left w:val="single" w:sz="4" w:space="0" w:color="auto"/>
              <w:bottom w:val="single" w:sz="6" w:space="0" w:color="auto"/>
              <w:right w:val="single" w:sz="2" w:space="0" w:color="auto"/>
            </w:tcBorders>
            <w:vAlign w:val="center"/>
          </w:tcPr>
          <w:p w:rsidR="008A2EAC" w:rsidRPr="00D11526" w:rsidRDefault="008A2EAC" w:rsidP="002B402D">
            <w:pPr>
              <w:spacing w:after="120" w:line="200" w:lineRule="exact"/>
              <w:ind w:right="-70"/>
              <w:jc w:val="center"/>
              <w:rPr>
                <w:rFonts w:ascii="Arial" w:hAnsi="Arial" w:cs="Arial"/>
                <w:sz w:val="12"/>
              </w:rPr>
            </w:pPr>
            <w:r w:rsidRPr="00D11526">
              <w:rPr>
                <w:rFonts w:ascii="Arial" w:hAnsi="Arial" w:cs="Arial"/>
                <w:sz w:val="14"/>
                <w:szCs w:val="14"/>
              </w:rPr>
              <w:t>w tym, w których projekt został zaakceptowany przez sędziego</w:t>
            </w:r>
          </w:p>
        </w:tc>
      </w:tr>
      <w:tr w:rsidR="00590164" w:rsidRPr="00733BB4" w:rsidTr="004F0D2C">
        <w:trPr>
          <w:cantSplit/>
          <w:trHeight w:hRule="exact" w:val="170"/>
        </w:trPr>
        <w:tc>
          <w:tcPr>
            <w:tcW w:w="1800" w:type="dxa"/>
            <w:gridSpan w:val="2"/>
            <w:tcBorders>
              <w:top w:val="single" w:sz="6" w:space="0" w:color="auto"/>
              <w:left w:val="single" w:sz="2" w:space="0" w:color="auto"/>
              <w:bottom w:val="single" w:sz="6"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0</w:t>
            </w:r>
          </w:p>
        </w:tc>
        <w:tc>
          <w:tcPr>
            <w:tcW w:w="1035"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w:t>
            </w:r>
          </w:p>
        </w:tc>
        <w:tc>
          <w:tcPr>
            <w:tcW w:w="910"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2</w:t>
            </w:r>
          </w:p>
        </w:tc>
        <w:tc>
          <w:tcPr>
            <w:tcW w:w="840" w:type="dxa"/>
            <w:tcBorders>
              <w:top w:val="single" w:sz="6" w:space="0" w:color="auto"/>
              <w:left w:val="single" w:sz="2"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4</w:t>
            </w:r>
          </w:p>
        </w:tc>
        <w:tc>
          <w:tcPr>
            <w:tcW w:w="856"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5</w:t>
            </w:r>
          </w:p>
        </w:tc>
        <w:tc>
          <w:tcPr>
            <w:tcW w:w="992" w:type="dxa"/>
            <w:tcBorders>
              <w:top w:val="single" w:sz="6" w:space="0" w:color="auto"/>
              <w:left w:val="single" w:sz="4" w:space="0" w:color="auto"/>
              <w:bottom w:val="single" w:sz="12"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6</w:t>
            </w:r>
          </w:p>
        </w:tc>
        <w:tc>
          <w:tcPr>
            <w:tcW w:w="992"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7</w:t>
            </w:r>
          </w:p>
        </w:tc>
        <w:tc>
          <w:tcPr>
            <w:tcW w:w="993"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8</w:t>
            </w:r>
          </w:p>
        </w:tc>
        <w:tc>
          <w:tcPr>
            <w:tcW w:w="992" w:type="dxa"/>
            <w:tcBorders>
              <w:top w:val="single" w:sz="6" w:space="0" w:color="auto"/>
              <w:left w:val="single" w:sz="2"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9</w:t>
            </w:r>
          </w:p>
        </w:tc>
        <w:tc>
          <w:tcPr>
            <w:tcW w:w="992"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10</w:t>
            </w:r>
          </w:p>
        </w:tc>
        <w:tc>
          <w:tcPr>
            <w:tcW w:w="1032"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11</w:t>
            </w:r>
          </w:p>
        </w:tc>
        <w:tc>
          <w:tcPr>
            <w:tcW w:w="1204"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12</w:t>
            </w:r>
          </w:p>
        </w:tc>
        <w:tc>
          <w:tcPr>
            <w:tcW w:w="882" w:type="dxa"/>
            <w:tcBorders>
              <w:top w:val="single" w:sz="6" w:space="0" w:color="auto"/>
              <w:left w:val="single" w:sz="4" w:space="0" w:color="auto"/>
              <w:bottom w:val="single" w:sz="12" w:space="0" w:color="auto"/>
              <w:right w:val="single" w:sz="2" w:space="0" w:color="auto"/>
            </w:tcBorders>
          </w:tcPr>
          <w:p w:rsidR="00590164" w:rsidRPr="00733BB4" w:rsidRDefault="00590164" w:rsidP="00FC14F7">
            <w:pPr>
              <w:jc w:val="center"/>
              <w:rPr>
                <w:rFonts w:ascii="Arial" w:hAnsi="Arial" w:cs="Arial"/>
                <w:sz w:val="12"/>
              </w:rPr>
            </w:pPr>
            <w:r w:rsidRPr="0023017E">
              <w:rPr>
                <w:rFonts w:ascii="Arial" w:hAnsi="Arial" w:cs="Arial"/>
                <w:sz w:val="12"/>
              </w:rPr>
              <w:t>13</w:t>
            </w:r>
          </w:p>
        </w:tc>
        <w:tc>
          <w:tcPr>
            <w:tcW w:w="1050" w:type="dxa"/>
            <w:tcBorders>
              <w:top w:val="single" w:sz="6" w:space="0" w:color="auto"/>
              <w:left w:val="single" w:sz="4" w:space="0" w:color="auto"/>
              <w:bottom w:val="single" w:sz="12" w:space="0" w:color="auto"/>
              <w:right w:val="single" w:sz="2" w:space="0" w:color="auto"/>
            </w:tcBorders>
          </w:tcPr>
          <w:p w:rsidR="00590164" w:rsidRPr="0023017E" w:rsidRDefault="004C110C" w:rsidP="00FC14F7">
            <w:pPr>
              <w:jc w:val="center"/>
              <w:rPr>
                <w:rFonts w:ascii="Arial" w:hAnsi="Arial" w:cs="Arial"/>
                <w:sz w:val="12"/>
              </w:rPr>
            </w:pPr>
            <w:r>
              <w:rPr>
                <w:rFonts w:ascii="Arial" w:hAnsi="Arial" w:cs="Arial"/>
                <w:sz w:val="12"/>
              </w:rPr>
              <w:t>14</w:t>
            </w:r>
          </w:p>
        </w:tc>
      </w:tr>
      <w:tr w:rsidR="00975607" w:rsidRPr="00733BB4" w:rsidTr="004F0D2C">
        <w:trPr>
          <w:cantSplit/>
          <w:trHeight w:val="330"/>
        </w:trPr>
        <w:tc>
          <w:tcPr>
            <w:tcW w:w="1440" w:type="dxa"/>
            <w:tcBorders>
              <w:top w:val="single" w:sz="6" w:space="0" w:color="auto"/>
              <w:left w:val="single" w:sz="2" w:space="0" w:color="auto"/>
              <w:bottom w:val="single" w:sz="6" w:space="0" w:color="auto"/>
              <w:right w:val="single" w:sz="12" w:space="0" w:color="auto"/>
            </w:tcBorders>
            <w:vAlign w:val="center"/>
          </w:tcPr>
          <w:p w:rsidR="00975607" w:rsidRPr="00733BB4" w:rsidRDefault="00975607" w:rsidP="00FC14F7">
            <w:pPr>
              <w:pStyle w:val="Nagwek1"/>
              <w:spacing w:after="40" w:line="140" w:lineRule="exact"/>
              <w:ind w:left="8"/>
              <w:rPr>
                <w:sz w:val="12"/>
                <w:szCs w:val="12"/>
              </w:rPr>
            </w:pPr>
            <w:r w:rsidRPr="00733BB4">
              <w:rPr>
                <w:b w:val="0"/>
                <w:sz w:val="12"/>
                <w:szCs w:val="12"/>
              </w:rPr>
              <w:t>Razem sprawy cywilne</w:t>
            </w:r>
            <w:r w:rsidRPr="00733BB4">
              <w:rPr>
                <w:sz w:val="12"/>
                <w:szCs w:val="12"/>
              </w:rPr>
              <w:t xml:space="preserve"> (wiersze od 02 do 04)</w:t>
            </w:r>
          </w:p>
        </w:tc>
        <w:tc>
          <w:tcPr>
            <w:tcW w:w="360" w:type="dxa"/>
            <w:tcBorders>
              <w:top w:val="single" w:sz="12"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01</w:t>
            </w:r>
          </w:p>
        </w:tc>
        <w:tc>
          <w:tcPr>
            <w:tcW w:w="1035" w:type="dxa"/>
            <w:tcBorders>
              <w:top w:val="single" w:sz="12"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24</w:t>
            </w:r>
          </w:p>
        </w:tc>
        <w:tc>
          <w:tcPr>
            <w:tcW w:w="910" w:type="dxa"/>
            <w:tcBorders>
              <w:top w:val="single" w:sz="12"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24</w:t>
            </w:r>
          </w:p>
        </w:tc>
        <w:tc>
          <w:tcPr>
            <w:tcW w:w="840" w:type="dxa"/>
            <w:tcBorders>
              <w:top w:val="single" w:sz="12"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12"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12"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12"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15</w:t>
            </w:r>
          </w:p>
        </w:tc>
        <w:tc>
          <w:tcPr>
            <w:tcW w:w="1050" w:type="dxa"/>
            <w:tcBorders>
              <w:top w:val="single" w:sz="12"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15</w:t>
            </w:r>
          </w:p>
        </w:tc>
      </w:tr>
      <w:tr w:rsidR="00975607"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975607" w:rsidRPr="00733BB4" w:rsidRDefault="00975607" w:rsidP="00FC14F7">
            <w:pPr>
              <w:pStyle w:val="Nagwek4"/>
              <w:rPr>
                <w:rFonts w:cs="Arial"/>
                <w:sz w:val="14"/>
                <w:szCs w:val="14"/>
                <w:lang w:val="en-US"/>
              </w:rPr>
            </w:pPr>
            <w:r w:rsidRPr="00733BB4">
              <w:rPr>
                <w:rFonts w:cs="Arial"/>
                <w:sz w:val="14"/>
                <w:szCs w:val="14"/>
                <w:lang w:val="en-US"/>
              </w:rPr>
              <w:t>RC</w:t>
            </w:r>
          </w:p>
        </w:tc>
        <w:tc>
          <w:tcPr>
            <w:tcW w:w="360" w:type="dxa"/>
            <w:tcBorders>
              <w:top w:val="single" w:sz="6"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02</w:t>
            </w:r>
          </w:p>
        </w:tc>
        <w:tc>
          <w:tcPr>
            <w:tcW w:w="1035"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16</w:t>
            </w:r>
          </w:p>
        </w:tc>
        <w:tc>
          <w:tcPr>
            <w:tcW w:w="910" w:type="dxa"/>
            <w:tcBorders>
              <w:top w:val="single" w:sz="6"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16</w:t>
            </w:r>
          </w:p>
        </w:tc>
        <w:tc>
          <w:tcPr>
            <w:tcW w:w="840" w:type="dxa"/>
            <w:tcBorders>
              <w:top w:val="single" w:sz="6"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12</w:t>
            </w:r>
          </w:p>
        </w:tc>
        <w:tc>
          <w:tcPr>
            <w:tcW w:w="1050" w:type="dxa"/>
            <w:tcBorders>
              <w:top w:val="single" w:sz="6"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12</w:t>
            </w:r>
          </w:p>
        </w:tc>
      </w:tr>
      <w:tr w:rsidR="00975607"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975607" w:rsidRPr="00733BB4" w:rsidRDefault="00975607" w:rsidP="00FC14F7">
            <w:pPr>
              <w:pStyle w:val="Nagwek4"/>
              <w:rPr>
                <w:rFonts w:cs="Arial"/>
                <w:sz w:val="14"/>
                <w:szCs w:val="14"/>
                <w:lang w:val="en-US"/>
              </w:rPr>
            </w:pPr>
            <w:r w:rsidRPr="00733BB4">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03</w:t>
            </w:r>
          </w:p>
        </w:tc>
        <w:tc>
          <w:tcPr>
            <w:tcW w:w="1035"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6"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6"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50" w:type="dxa"/>
            <w:tcBorders>
              <w:top w:val="single" w:sz="6"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p>
        </w:tc>
      </w:tr>
      <w:tr w:rsidR="00975607"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975607" w:rsidRPr="00733BB4" w:rsidRDefault="00975607" w:rsidP="00FC14F7">
            <w:pPr>
              <w:pStyle w:val="Nagwek4"/>
              <w:rPr>
                <w:rFonts w:cs="Arial"/>
                <w:sz w:val="14"/>
                <w:szCs w:val="14"/>
                <w:lang w:val="en-US"/>
              </w:rPr>
            </w:pPr>
            <w:r w:rsidRPr="00733BB4">
              <w:rPr>
                <w:rFonts w:cs="Arial"/>
                <w:sz w:val="14"/>
                <w:szCs w:val="14"/>
                <w:lang w:val="en-US"/>
              </w:rPr>
              <w:t>Nsm</w:t>
            </w:r>
          </w:p>
        </w:tc>
        <w:tc>
          <w:tcPr>
            <w:tcW w:w="360" w:type="dxa"/>
            <w:tcBorders>
              <w:top w:val="single" w:sz="6" w:space="0" w:color="auto"/>
              <w:left w:val="single" w:sz="12" w:space="0" w:color="auto"/>
              <w:bottom w:val="single" w:sz="12"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04</w:t>
            </w:r>
          </w:p>
        </w:tc>
        <w:tc>
          <w:tcPr>
            <w:tcW w:w="1035" w:type="dxa"/>
            <w:tcBorders>
              <w:top w:val="single" w:sz="6" w:space="0" w:color="auto"/>
              <w:left w:val="single" w:sz="6" w:space="0" w:color="auto"/>
              <w:bottom w:val="single" w:sz="12"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7</w:t>
            </w:r>
          </w:p>
        </w:tc>
        <w:tc>
          <w:tcPr>
            <w:tcW w:w="910" w:type="dxa"/>
            <w:tcBorders>
              <w:top w:val="single" w:sz="6" w:space="0" w:color="auto"/>
              <w:left w:val="single" w:sz="4" w:space="0" w:color="auto"/>
              <w:bottom w:val="single" w:sz="12"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7</w:t>
            </w:r>
          </w:p>
        </w:tc>
        <w:tc>
          <w:tcPr>
            <w:tcW w:w="840" w:type="dxa"/>
            <w:tcBorders>
              <w:top w:val="single" w:sz="6" w:space="0" w:color="auto"/>
              <w:left w:val="single" w:sz="2" w:space="0" w:color="auto"/>
              <w:bottom w:val="single" w:sz="12" w:space="0" w:color="auto"/>
              <w:right w:val="single" w:sz="6" w:space="0" w:color="auto"/>
            </w:tcBorders>
            <w:vAlign w:val="center"/>
          </w:tcPr>
          <w:p w:rsidR="00975607" w:rsidRDefault="00975607">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12"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3" w:type="dxa"/>
            <w:tcBorders>
              <w:top w:val="single" w:sz="6" w:space="0" w:color="auto"/>
              <w:left w:val="single" w:sz="6" w:space="0" w:color="auto"/>
              <w:bottom w:val="single" w:sz="12"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12"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12"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12"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3</w:t>
            </w:r>
          </w:p>
        </w:tc>
        <w:tc>
          <w:tcPr>
            <w:tcW w:w="1050" w:type="dxa"/>
            <w:tcBorders>
              <w:top w:val="single" w:sz="6" w:space="0" w:color="auto"/>
              <w:left w:val="single" w:sz="4" w:space="0" w:color="auto"/>
              <w:bottom w:val="single" w:sz="12" w:space="0" w:color="auto"/>
              <w:right w:val="single" w:sz="1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3</w:t>
            </w:r>
          </w:p>
        </w:tc>
      </w:tr>
    </w:tbl>
    <w:p w:rsidR="00A669D5" w:rsidRPr="00733BB4" w:rsidRDefault="00733BB4" w:rsidP="00733BB4">
      <w:pPr>
        <w:rPr>
          <w:rFonts w:ascii="Arial" w:hAnsi="Arial" w:cs="Arial"/>
          <w:sz w:val="14"/>
          <w:szCs w:val="14"/>
        </w:rPr>
      </w:pPr>
      <w:r w:rsidRPr="00733BB4">
        <w:rPr>
          <w:rFonts w:ascii="Arial" w:hAnsi="Arial" w:cs="Arial"/>
          <w:sz w:val="14"/>
          <w:szCs w:val="14"/>
        </w:rPr>
        <w:t>1) Dodaje się liczbę dni.</w:t>
      </w:r>
    </w:p>
    <w:p w:rsidR="000D1F56" w:rsidRPr="00733BB4" w:rsidRDefault="00733BB4" w:rsidP="000D1F56">
      <w:pPr>
        <w:rPr>
          <w:rFonts w:ascii="Arial" w:hAnsi="Arial" w:cs="Arial"/>
          <w:sz w:val="14"/>
          <w:szCs w:val="14"/>
        </w:rPr>
      </w:pPr>
      <w:r w:rsidRPr="00733BB4">
        <w:rPr>
          <w:rFonts w:ascii="Arial" w:hAnsi="Arial" w:cs="Arial"/>
          <w:sz w:val="14"/>
          <w:szCs w:val="14"/>
        </w:rPr>
        <w:t xml:space="preserve"> </w:t>
      </w:r>
    </w:p>
    <w:p w:rsidR="00761757" w:rsidRDefault="00761757" w:rsidP="00884EF3">
      <w:pPr>
        <w:pStyle w:val="Nagwek4"/>
        <w:spacing w:after="80" w:line="240" w:lineRule="auto"/>
        <w:rPr>
          <w:rFonts w:cs="Arial"/>
          <w:color w:val="000000"/>
          <w:sz w:val="16"/>
          <w:szCs w:val="16"/>
        </w:rPr>
      </w:pPr>
    </w:p>
    <w:p w:rsidR="00733BB4" w:rsidRPr="00733BB4" w:rsidRDefault="00733BB4" w:rsidP="00733BB4"/>
    <w:p w:rsidR="00884EF3" w:rsidRPr="009B49EE" w:rsidRDefault="00D757B0" w:rsidP="00A86E1C">
      <w:pPr>
        <w:pStyle w:val="Nagwek4"/>
        <w:spacing w:after="40" w:line="240" w:lineRule="auto"/>
        <w:rPr>
          <w:rFonts w:cs="Arial"/>
          <w:color w:val="000000"/>
          <w:sz w:val="24"/>
          <w:szCs w:val="24"/>
        </w:rPr>
      </w:pPr>
      <w:r w:rsidRPr="009B49EE">
        <w:rPr>
          <w:rFonts w:cs="Arial"/>
          <w:color w:val="000000"/>
          <w:sz w:val="24"/>
          <w:szCs w:val="24"/>
        </w:rPr>
        <w:t>D</w:t>
      </w:r>
      <w:r w:rsidR="00884EF3" w:rsidRPr="009B49EE">
        <w:rPr>
          <w:rFonts w:cs="Arial"/>
          <w:color w:val="000000"/>
          <w:sz w:val="24"/>
          <w:szCs w:val="24"/>
        </w:rPr>
        <w:t xml:space="preserve">ział </w:t>
      </w:r>
      <w:r w:rsidR="000A2FBB" w:rsidRPr="009B49EE">
        <w:rPr>
          <w:rFonts w:cs="Arial"/>
          <w:color w:val="000000"/>
          <w:sz w:val="24"/>
          <w:szCs w:val="24"/>
        </w:rPr>
        <w:t>2.1</w:t>
      </w:r>
      <w:r w:rsidR="00884EF3" w:rsidRPr="009B49EE">
        <w:rPr>
          <w:rFonts w:cs="Arial"/>
          <w:color w:val="000000"/>
          <w:sz w:val="24"/>
          <w:szCs w:val="24"/>
        </w:rPr>
        <w:t>.</w:t>
      </w:r>
      <w:r w:rsidR="00937E25" w:rsidRPr="009B49EE">
        <w:rPr>
          <w:rFonts w:cs="Arial"/>
          <w:color w:val="000000"/>
          <w:sz w:val="24"/>
          <w:szCs w:val="24"/>
        </w:rPr>
        <w:t>1</w:t>
      </w:r>
      <w:r w:rsidR="00C8165E" w:rsidRPr="009B49EE">
        <w:rPr>
          <w:rFonts w:cs="Arial"/>
          <w:color w:val="000000"/>
          <w:sz w:val="24"/>
          <w:szCs w:val="24"/>
        </w:rPr>
        <w:t>.</w:t>
      </w:r>
      <w:r w:rsidR="00884EF3" w:rsidRPr="009B49EE">
        <w:rPr>
          <w:rFonts w:cs="Arial"/>
          <w:color w:val="000000"/>
          <w:sz w:val="24"/>
          <w:szCs w:val="24"/>
        </w:rPr>
        <w:t xml:space="preserve"> Sprawy </w:t>
      </w:r>
      <w:r w:rsidR="003B3FF2">
        <w:rPr>
          <w:rFonts w:cs="Arial"/>
          <w:color w:val="000000"/>
          <w:sz w:val="24"/>
          <w:szCs w:val="24"/>
        </w:rPr>
        <w:t>od dnia pierwotnego wpisu do repertorium</w:t>
      </w:r>
      <w:r w:rsidR="00794FCA">
        <w:rPr>
          <w:rFonts w:cs="Arial"/>
          <w:color w:val="000000"/>
          <w:sz w:val="24"/>
          <w:szCs w:val="24"/>
        </w:rPr>
        <w:t xml:space="preserve"> </w:t>
      </w:r>
      <w:r w:rsidR="00FC27D3" w:rsidRPr="00FC27D3">
        <w:rPr>
          <w:rFonts w:cs="Arial"/>
          <w:color w:val="000000"/>
        </w:rPr>
        <w:t>(łącznie z czasem trwania mediacji)</w:t>
      </w:r>
    </w:p>
    <w:p w:rsidR="00F94F6D" w:rsidRPr="009B49EE" w:rsidRDefault="00F94F6D" w:rsidP="00F94F6D">
      <w:pPr>
        <w:spacing w:after="80" w:line="220" w:lineRule="exact"/>
        <w:outlineLvl w:val="0"/>
        <w:rPr>
          <w:rFonts w:ascii="Arial" w:hAnsi="Arial" w:cs="Arial"/>
          <w:b/>
          <w:color w:val="000000"/>
          <w:sz w:val="22"/>
          <w:szCs w:val="22"/>
        </w:rPr>
      </w:pP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461"/>
        <w:gridCol w:w="42"/>
        <w:gridCol w:w="482"/>
        <w:gridCol w:w="85"/>
        <w:gridCol w:w="341"/>
        <w:gridCol w:w="1134"/>
        <w:gridCol w:w="12"/>
        <w:gridCol w:w="1090"/>
        <w:gridCol w:w="7"/>
        <w:gridCol w:w="1159"/>
        <w:gridCol w:w="992"/>
        <w:gridCol w:w="23"/>
        <w:gridCol w:w="1090"/>
        <w:gridCol w:w="21"/>
        <w:gridCol w:w="1134"/>
        <w:gridCol w:w="1134"/>
        <w:gridCol w:w="1123"/>
        <w:gridCol w:w="1134"/>
        <w:gridCol w:w="1092"/>
        <w:gridCol w:w="1192"/>
      </w:tblGrid>
      <w:tr w:rsidR="002335E9" w:rsidRPr="00C95A27" w:rsidTr="00121343">
        <w:trPr>
          <w:trHeight w:hRule="exact" w:val="247"/>
        </w:trPr>
        <w:tc>
          <w:tcPr>
            <w:tcW w:w="2212" w:type="dxa"/>
            <w:gridSpan w:val="3"/>
            <w:vMerge w:val="restart"/>
            <w:tcBorders>
              <w:top w:val="single" w:sz="8" w:space="0" w:color="auto"/>
              <w:left w:val="single" w:sz="8"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SPRAWY</w:t>
            </w:r>
          </w:p>
          <w:p w:rsidR="002335E9" w:rsidRPr="00C95A27" w:rsidRDefault="002335E9"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Sym-bol</w:t>
            </w:r>
          </w:p>
        </w:tc>
        <w:tc>
          <w:tcPr>
            <w:tcW w:w="341" w:type="dxa"/>
            <w:vMerge w:val="restart"/>
            <w:tcBorders>
              <w:top w:val="single" w:sz="8" w:space="0" w:color="auto"/>
              <w:left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Lp.</w:t>
            </w:r>
          </w:p>
        </w:tc>
        <w:tc>
          <w:tcPr>
            <w:tcW w:w="12337" w:type="dxa"/>
            <w:gridSpan w:val="15"/>
            <w:tcBorders>
              <w:top w:val="single" w:sz="8" w:space="0" w:color="auto"/>
              <w:left w:val="single" w:sz="4" w:space="0" w:color="auto"/>
              <w:bottom w:val="single" w:sz="4" w:space="0" w:color="auto"/>
              <w:right w:val="single" w:sz="8"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2335E9" w:rsidRPr="00C95A27" w:rsidTr="00121343">
        <w:trPr>
          <w:trHeight w:hRule="exact" w:val="641"/>
        </w:trPr>
        <w:tc>
          <w:tcPr>
            <w:tcW w:w="2212" w:type="dxa"/>
            <w:gridSpan w:val="3"/>
            <w:vMerge/>
            <w:tcBorders>
              <w:top w:val="single" w:sz="4" w:space="0" w:color="auto"/>
              <w:left w:val="single" w:sz="8"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341" w:type="dxa"/>
            <w:vMerge/>
            <w:tcBorders>
              <w:top w:val="single" w:sz="4" w:space="0" w:color="auto"/>
              <w:left w:val="single" w:sz="4"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razem</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do 3 miesięcy</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134"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2 lat</w:t>
            </w:r>
          </w:p>
        </w:tc>
        <w:tc>
          <w:tcPr>
            <w:tcW w:w="1123"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134"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2"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192" w:type="dxa"/>
            <w:tcBorders>
              <w:top w:val="single" w:sz="4" w:space="0" w:color="auto"/>
              <w:left w:val="single" w:sz="4" w:space="0" w:color="auto"/>
              <w:bottom w:val="single" w:sz="4" w:space="0" w:color="auto"/>
              <w:right w:val="single" w:sz="8"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ponad 8 lat</w:t>
            </w:r>
          </w:p>
        </w:tc>
      </w:tr>
      <w:tr w:rsidR="002335E9" w:rsidRPr="00C95A27" w:rsidTr="00121343">
        <w:trPr>
          <w:trHeight w:hRule="exact" w:val="170"/>
        </w:trPr>
        <w:tc>
          <w:tcPr>
            <w:tcW w:w="3120" w:type="dxa"/>
            <w:gridSpan w:val="6"/>
            <w:tcBorders>
              <w:top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0</w:t>
            </w:r>
          </w:p>
        </w:tc>
        <w:tc>
          <w:tcPr>
            <w:tcW w:w="1146" w:type="dxa"/>
            <w:gridSpan w:val="2"/>
            <w:tcBorders>
              <w:top w:val="single" w:sz="4" w:space="0" w:color="auto"/>
              <w:lef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w:t>
            </w:r>
          </w:p>
        </w:tc>
        <w:tc>
          <w:tcPr>
            <w:tcW w:w="1090" w:type="dxa"/>
            <w:tcBorders>
              <w:top w:val="single" w:sz="4" w:space="0" w:color="auto"/>
              <w:lef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2</w:t>
            </w:r>
          </w:p>
        </w:tc>
        <w:tc>
          <w:tcPr>
            <w:tcW w:w="1166"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3</w:t>
            </w:r>
          </w:p>
        </w:tc>
        <w:tc>
          <w:tcPr>
            <w:tcW w:w="1015"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6</w:t>
            </w:r>
          </w:p>
        </w:tc>
        <w:tc>
          <w:tcPr>
            <w:tcW w:w="1134"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7</w:t>
            </w:r>
          </w:p>
        </w:tc>
        <w:tc>
          <w:tcPr>
            <w:tcW w:w="1123"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8</w:t>
            </w:r>
          </w:p>
        </w:tc>
        <w:tc>
          <w:tcPr>
            <w:tcW w:w="1134"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9</w:t>
            </w:r>
          </w:p>
        </w:tc>
        <w:tc>
          <w:tcPr>
            <w:tcW w:w="1092"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10</w:t>
            </w:r>
          </w:p>
        </w:tc>
        <w:tc>
          <w:tcPr>
            <w:tcW w:w="1192"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11</w:t>
            </w:r>
          </w:p>
        </w:tc>
      </w:tr>
      <w:tr w:rsidR="00974F74" w:rsidRPr="00C95A27" w:rsidTr="00121343">
        <w:trPr>
          <w:trHeight w:hRule="exact" w:val="227"/>
        </w:trPr>
        <w:tc>
          <w:tcPr>
            <w:tcW w:w="2170" w:type="dxa"/>
            <w:gridSpan w:val="2"/>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rPr>
                <w:rFonts w:ascii="Arial" w:hAnsi="Arial" w:cs="Arial"/>
                <w:b/>
                <w:sz w:val="14"/>
              </w:rPr>
            </w:pPr>
            <w:r w:rsidRPr="00974F74">
              <w:rPr>
                <w:rFonts w:ascii="Arial" w:hAnsi="Arial" w:cs="Arial"/>
                <w:b/>
                <w:sz w:val="16"/>
                <w:szCs w:val="16"/>
              </w:rPr>
              <w:t>Ogółem</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01</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83</w:t>
            </w:r>
          </w:p>
        </w:tc>
        <w:tc>
          <w:tcPr>
            <w:tcW w:w="1109"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59</w:t>
            </w:r>
          </w:p>
        </w:tc>
        <w:tc>
          <w:tcPr>
            <w:tcW w:w="1159"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24</w:t>
            </w:r>
          </w:p>
        </w:tc>
        <w:tc>
          <w:tcPr>
            <w:tcW w:w="9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4</w:t>
            </w:r>
          </w:p>
        </w:tc>
        <w:tc>
          <w:tcPr>
            <w:tcW w:w="1134"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5</w:t>
            </w:r>
          </w:p>
        </w:tc>
        <w:tc>
          <w:tcPr>
            <w:tcW w:w="1123"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12"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974F74" w:rsidRPr="00C95A27" w:rsidTr="00121343">
        <w:trPr>
          <w:trHeight w:hRule="exact" w:val="227"/>
        </w:trPr>
        <w:tc>
          <w:tcPr>
            <w:tcW w:w="709" w:type="dxa"/>
            <w:vMerge w:val="restart"/>
            <w:tcBorders>
              <w:top w:val="single" w:sz="4" w:space="0" w:color="auto"/>
              <w:left w:val="single" w:sz="4" w:space="0" w:color="auto"/>
              <w:right w:val="single" w:sz="4" w:space="0" w:color="auto"/>
            </w:tcBorders>
            <w:vAlign w:val="center"/>
          </w:tcPr>
          <w:p w:rsidR="00974F74" w:rsidRPr="00974F74" w:rsidRDefault="00974F74" w:rsidP="00121343">
            <w:pPr>
              <w:pStyle w:val="Nagwek4"/>
              <w:rPr>
                <w:rFonts w:cs="Arial"/>
                <w:b w:val="0"/>
                <w:sz w:val="14"/>
                <w:szCs w:val="14"/>
                <w:lang w:val="en-US"/>
              </w:rPr>
            </w:pPr>
            <w:r w:rsidRPr="00974F74">
              <w:rPr>
                <w:rFonts w:cs="Arial"/>
                <w:b w:val="0"/>
                <w:sz w:val="14"/>
                <w:szCs w:val="14"/>
                <w:lang w:val="en-US"/>
              </w:rPr>
              <w:t xml:space="preserve">w tym </w:t>
            </w:r>
          </w:p>
        </w:tc>
        <w:tc>
          <w:tcPr>
            <w:tcW w:w="1461" w:type="dxa"/>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r w:rsidRPr="00974F74">
              <w:rPr>
                <w:rFonts w:cs="Arial"/>
                <w:sz w:val="14"/>
                <w:szCs w:val="14"/>
                <w:lang w:val="en-US"/>
              </w:rPr>
              <w:t>RC</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02</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26</w:t>
            </w:r>
          </w:p>
        </w:tc>
        <w:tc>
          <w:tcPr>
            <w:tcW w:w="1109"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14</w:t>
            </w:r>
          </w:p>
        </w:tc>
        <w:tc>
          <w:tcPr>
            <w:tcW w:w="1159"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34"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23"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12"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974F74" w:rsidRPr="00C95A27" w:rsidTr="00121343">
        <w:trPr>
          <w:trHeight w:hRule="exact" w:val="227"/>
        </w:trPr>
        <w:tc>
          <w:tcPr>
            <w:tcW w:w="709" w:type="dxa"/>
            <w:vMerge/>
            <w:tcBorders>
              <w:left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r w:rsidRPr="00974F74">
              <w:rPr>
                <w:rFonts w:cs="Arial"/>
                <w:sz w:val="14"/>
                <w:szCs w:val="14"/>
                <w:lang w:val="en-US"/>
              </w:rPr>
              <w:t>RNs</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03</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28</w:t>
            </w:r>
          </w:p>
        </w:tc>
        <w:tc>
          <w:tcPr>
            <w:tcW w:w="1109" w:type="dxa"/>
            <w:gridSpan w:val="3"/>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28</w:t>
            </w:r>
          </w:p>
        </w:tc>
        <w:tc>
          <w:tcPr>
            <w:tcW w:w="1159"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23"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974F74" w:rsidRPr="00C95A27" w:rsidTr="00121343">
        <w:trPr>
          <w:trHeight w:hRule="exact" w:val="227"/>
        </w:trPr>
        <w:tc>
          <w:tcPr>
            <w:tcW w:w="709" w:type="dxa"/>
            <w:vMerge/>
            <w:tcBorders>
              <w:left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r w:rsidRPr="00974F74">
              <w:rPr>
                <w:rFonts w:cs="Arial"/>
                <w:sz w:val="14"/>
                <w:szCs w:val="14"/>
                <w:lang w:val="en-US"/>
              </w:rPr>
              <w:t>Nsm</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04</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20</w:t>
            </w:r>
          </w:p>
        </w:tc>
        <w:tc>
          <w:tcPr>
            <w:tcW w:w="1109" w:type="dxa"/>
            <w:gridSpan w:val="3"/>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9</w:t>
            </w:r>
          </w:p>
        </w:tc>
        <w:tc>
          <w:tcPr>
            <w:tcW w:w="1159"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23"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974F74" w:rsidRPr="00C95A27" w:rsidTr="00121343">
        <w:trPr>
          <w:trHeight w:hRule="exact" w:val="227"/>
        </w:trPr>
        <w:tc>
          <w:tcPr>
            <w:tcW w:w="709" w:type="dxa"/>
            <w:vMerge/>
            <w:tcBorders>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r w:rsidRPr="00974F74">
              <w:rPr>
                <w:rFonts w:cs="Arial"/>
                <w:sz w:val="14"/>
                <w:szCs w:val="14"/>
                <w:lang w:val="en-US"/>
              </w:rPr>
              <w:t>Nkd</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12"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05</w:t>
            </w:r>
          </w:p>
        </w:tc>
        <w:tc>
          <w:tcPr>
            <w:tcW w:w="1134"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09" w:type="dxa"/>
            <w:gridSpan w:val="3"/>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59"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gridSpan w:val="3"/>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23"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6" w:space="0" w:color="auto"/>
              <w:left w:val="single" w:sz="6" w:space="0" w:color="auto"/>
              <w:bottom w:val="single" w:sz="12" w:space="0" w:color="auto"/>
              <w:right w:val="single" w:sz="12" w:space="0" w:color="auto"/>
            </w:tcBorders>
            <w:vAlign w:val="center"/>
          </w:tcPr>
          <w:p w:rsidR="00974F74" w:rsidRDefault="00974F74">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391CE3" w:rsidRDefault="00741791" w:rsidP="00741791">
      <w:pPr>
        <w:spacing w:after="80" w:line="220" w:lineRule="exact"/>
        <w:outlineLvl w:val="0"/>
        <w:rPr>
          <w:rFonts w:ascii="Arial" w:hAnsi="Arial" w:cs="Arial"/>
          <w:b/>
        </w:rPr>
      </w:pPr>
      <w:r>
        <w:rPr>
          <w:rFonts w:ascii="Arial" w:hAnsi="Arial" w:cs="Arial"/>
          <w:b/>
          <w:color w:val="000000"/>
        </w:rPr>
        <w:br w:type="page"/>
      </w:r>
    </w:p>
    <w:p w:rsidR="00686CEB" w:rsidRPr="00984CDC" w:rsidRDefault="00686CEB" w:rsidP="00686CEB">
      <w:pPr>
        <w:outlineLvl w:val="0"/>
        <w:rPr>
          <w:sz w:val="2"/>
          <w:szCs w:val="2"/>
        </w:rPr>
      </w:pPr>
      <w:r w:rsidRPr="00984CDC">
        <w:rPr>
          <w:rFonts w:ascii="Arial" w:hAnsi="Arial" w:cs="Arial"/>
          <w:b/>
        </w:rPr>
        <w:t xml:space="preserve">Dział 2.1.1.1. Sprawy od dnia pierwotnego wpisu do repertorium </w:t>
      </w:r>
      <w:r w:rsidRPr="00984CDC">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FF23CD"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83</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59</w:t>
            </w:r>
          </w:p>
        </w:tc>
        <w:tc>
          <w:tcPr>
            <w:tcW w:w="1093"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24</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4</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10</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10</w:t>
            </w:r>
          </w:p>
        </w:tc>
        <w:tc>
          <w:tcPr>
            <w:tcW w:w="108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5</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FF23CD"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26</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14</w:t>
            </w:r>
          </w:p>
        </w:tc>
        <w:tc>
          <w:tcPr>
            <w:tcW w:w="1093"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12</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6</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4</w:t>
            </w:r>
          </w:p>
        </w:tc>
        <w:tc>
          <w:tcPr>
            <w:tcW w:w="108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FF23CD"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28</w:t>
            </w:r>
          </w:p>
        </w:tc>
        <w:tc>
          <w:tcPr>
            <w:tcW w:w="109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28</w:t>
            </w:r>
          </w:p>
        </w:tc>
        <w:tc>
          <w:tcPr>
            <w:tcW w:w="1093"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FF23CD"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20</w:t>
            </w:r>
          </w:p>
        </w:tc>
        <w:tc>
          <w:tcPr>
            <w:tcW w:w="109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9</w:t>
            </w:r>
          </w:p>
        </w:tc>
        <w:tc>
          <w:tcPr>
            <w:tcW w:w="1093"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11</w:t>
            </w:r>
          </w:p>
        </w:tc>
        <w:tc>
          <w:tcPr>
            <w:tcW w:w="1091"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6</w:t>
            </w:r>
          </w:p>
        </w:tc>
        <w:tc>
          <w:tcPr>
            <w:tcW w:w="108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FF23CD"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093"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FF23CD" w:rsidRDefault="00FF23CD">
            <w:pPr>
              <w:jc w:val="right"/>
              <w:rPr>
                <w:rFonts w:ascii="Arial" w:hAnsi="Arial" w:cs="Arial"/>
                <w:color w:val="000000"/>
                <w:sz w:val="14"/>
                <w:szCs w:val="14"/>
              </w:rPr>
            </w:pPr>
          </w:p>
        </w:tc>
      </w:tr>
    </w:tbl>
    <w:p w:rsidR="00686CEB" w:rsidRDefault="00686CEB" w:rsidP="00686CEB"/>
    <w:p w:rsidR="00391CE3" w:rsidRDefault="00391CE3" w:rsidP="00686CEB"/>
    <w:p w:rsidR="00686CEB" w:rsidRDefault="00686CEB" w:rsidP="003B3FF2">
      <w:pPr>
        <w:pStyle w:val="Nagwek4"/>
        <w:spacing w:after="40" w:line="240" w:lineRule="auto"/>
        <w:rPr>
          <w:rFonts w:cs="Arial"/>
          <w:sz w:val="24"/>
          <w:szCs w:val="24"/>
        </w:rPr>
      </w:pPr>
    </w:p>
    <w:p w:rsidR="003B3FF2" w:rsidRPr="00FC27D3" w:rsidRDefault="003B3FF2" w:rsidP="003B3FF2">
      <w:pPr>
        <w:pStyle w:val="Nagwek4"/>
        <w:spacing w:after="40" w:line="240" w:lineRule="auto"/>
        <w:rPr>
          <w:rFonts w:cs="Arial"/>
          <w:sz w:val="18"/>
          <w:szCs w:val="18"/>
        </w:rPr>
      </w:pPr>
      <w:r w:rsidRPr="003B3FF2">
        <w:rPr>
          <w:rFonts w:cs="Arial"/>
          <w:sz w:val="24"/>
          <w:szCs w:val="24"/>
        </w:rPr>
        <w:t>Dział 2.1.1.a. Sprawy zawieszone nie zakreślone od dnia pierwotnego wpisu do repertorium (wykazane w dziale 2.1.1.)</w:t>
      </w:r>
      <w:r w:rsidR="00FC27D3" w:rsidRPr="00FC27D3">
        <w:t xml:space="preserve"> </w:t>
      </w:r>
      <w:r w:rsidR="00FC27D3" w:rsidRPr="00FC27D3">
        <w:rPr>
          <w:rFonts w:cs="Arial"/>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11</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9</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8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9B32C8" w:rsidRDefault="009B32C8">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391CE3" w:rsidRDefault="00391CE3" w:rsidP="00F94F6D">
      <w:pPr>
        <w:spacing w:after="80" w:line="220" w:lineRule="exact"/>
        <w:outlineLvl w:val="0"/>
        <w:rPr>
          <w:rFonts w:ascii="Arial" w:hAnsi="Arial" w:cs="Arial"/>
          <w:b/>
          <w:color w:val="000000"/>
        </w:rPr>
      </w:pPr>
    </w:p>
    <w:p w:rsidR="00391CE3" w:rsidRDefault="00391CE3" w:rsidP="00F94F6D">
      <w:pPr>
        <w:spacing w:after="80" w:line="220" w:lineRule="exact"/>
        <w:outlineLvl w:val="0"/>
        <w:rPr>
          <w:rFonts w:ascii="Arial" w:hAnsi="Arial" w:cs="Arial"/>
          <w:b/>
          <w:color w:val="000000"/>
        </w:rPr>
      </w:pPr>
    </w:p>
    <w:p w:rsidR="00C63F48" w:rsidRPr="001134E9" w:rsidRDefault="00C63F48" w:rsidP="00C63F48">
      <w:pPr>
        <w:outlineLvl w:val="0"/>
        <w:rPr>
          <w:sz w:val="2"/>
          <w:szCs w:val="2"/>
        </w:rPr>
      </w:pPr>
      <w:r w:rsidRPr="001134E9">
        <w:rPr>
          <w:rFonts w:ascii="Arial" w:hAnsi="Arial" w:cs="Arial"/>
          <w:b/>
        </w:rPr>
        <w:t>Dział 2.1.1.a.1. Sprawy zawieszone nie zakreślone od dnia pierwotnego wpisu do repertorium (wykazane w dziale 2.1.1.)</w:t>
      </w:r>
      <w:r w:rsidRPr="001134E9">
        <w:rPr>
          <w:rFonts w:ascii="Arial" w:hAnsi="Arial" w:cs="Arial"/>
          <w:b/>
          <w:sz w:val="20"/>
          <w:szCs w:val="20"/>
        </w:rPr>
        <w:t xml:space="preserve"> (bez czasu trwania mediacji w sprawach wszczętych po 1 stycznia 2016r.)</w:t>
      </w:r>
    </w:p>
    <w:p w:rsidR="00C63F48" w:rsidRDefault="00C63F48" w:rsidP="00C63F48">
      <w:pPr>
        <w:spacing w:after="80" w:line="220" w:lineRule="exact"/>
        <w:outlineLvl w:val="0"/>
        <w:rPr>
          <w:rFonts w:ascii="Arial" w:hAnsi="Arial" w:cs="Arial"/>
          <w:b/>
        </w:rPr>
      </w:pP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11</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9</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5</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8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9B32C8" w:rsidRDefault="009B32C8">
            <w:pPr>
              <w:jc w:val="right"/>
              <w:rPr>
                <w:rFonts w:ascii="Arial" w:hAnsi="Arial" w:cs="Arial"/>
                <w:color w:val="000000"/>
                <w:sz w:val="14"/>
                <w:szCs w:val="14"/>
              </w:rPr>
            </w:pPr>
          </w:p>
        </w:tc>
      </w:tr>
    </w:tbl>
    <w:p w:rsidR="00C63F48" w:rsidRDefault="00C63F48" w:rsidP="00F94F6D">
      <w:pPr>
        <w:spacing w:after="80" w:line="220" w:lineRule="exact"/>
        <w:outlineLvl w:val="0"/>
        <w:rPr>
          <w:rFonts w:ascii="Arial" w:hAnsi="Arial" w:cs="Arial"/>
          <w:b/>
          <w:color w:val="000000"/>
        </w:rPr>
      </w:pPr>
    </w:p>
    <w:p w:rsidR="00C63F48" w:rsidRDefault="00C63F48" w:rsidP="00F94F6D">
      <w:pPr>
        <w:spacing w:after="80" w:line="220" w:lineRule="exact"/>
        <w:outlineLvl w:val="0"/>
        <w:rPr>
          <w:rFonts w:ascii="Arial" w:hAnsi="Arial" w:cs="Arial"/>
          <w:b/>
          <w:color w:val="000000"/>
        </w:rPr>
      </w:pPr>
    </w:p>
    <w:p w:rsidR="00F94F6D" w:rsidRPr="009B49EE" w:rsidRDefault="00741791" w:rsidP="00F94F6D">
      <w:pPr>
        <w:spacing w:after="80" w:line="220" w:lineRule="exact"/>
        <w:outlineLvl w:val="0"/>
        <w:rPr>
          <w:rFonts w:ascii="Arial" w:hAnsi="Arial" w:cs="Arial"/>
          <w:b/>
          <w:bCs/>
          <w:color w:val="000000"/>
        </w:rPr>
      </w:pPr>
      <w:r>
        <w:rPr>
          <w:rFonts w:ascii="Arial" w:hAnsi="Arial" w:cs="Arial"/>
          <w:b/>
          <w:color w:val="000000"/>
        </w:rPr>
        <w:br w:type="page"/>
      </w:r>
      <w:r w:rsidR="00F94F6D" w:rsidRPr="009B49EE">
        <w:rPr>
          <w:rFonts w:ascii="Arial" w:hAnsi="Arial" w:cs="Arial"/>
          <w:b/>
          <w:color w:val="000000"/>
        </w:rPr>
        <w:lastRenderedPageBreak/>
        <w:t>Dział 2.1.2. Liczba spraw zakreślonych w urządzeniu ewidencyjnym w wyniku zawieszenia postępowania</w:t>
      </w:r>
      <w:r w:rsidR="001134E9">
        <w:rPr>
          <w:rFonts w:ascii="Arial" w:hAnsi="Arial" w:cs="Arial"/>
          <w:b/>
          <w:color w:val="000000"/>
        </w:rPr>
        <w:t xml:space="preserve"> </w:t>
      </w:r>
      <w:r w:rsidR="001134E9" w:rsidRPr="00144254">
        <w:rPr>
          <w:rFonts w:ascii="Arial" w:hAnsi="Arial" w:cs="Arial"/>
          <w:b/>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A20BA0"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A20BA0" w:rsidRPr="0042141C" w:rsidRDefault="00A20BA0"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A20BA0" w:rsidRPr="0042141C" w:rsidRDefault="00A20B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A20BA0" w:rsidRPr="0042141C" w:rsidRDefault="00A20BA0"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A20BA0" w:rsidRDefault="00A20BA0">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121343" w:rsidRDefault="00121343">
            <w:pPr>
              <w:jc w:val="right"/>
              <w:rPr>
                <w:rFonts w:ascii="Arial" w:hAnsi="Arial" w:cs="Arial"/>
                <w:color w:val="000000"/>
                <w:sz w:val="14"/>
                <w:szCs w:val="14"/>
              </w:rPr>
            </w:pPr>
          </w:p>
        </w:tc>
      </w:tr>
    </w:tbl>
    <w:p w:rsidR="00B51B8E" w:rsidRPr="00F265AF" w:rsidRDefault="00B51B8E" w:rsidP="00884EF3">
      <w:pPr>
        <w:spacing w:after="80" w:line="220" w:lineRule="exact"/>
        <w:outlineLvl w:val="0"/>
        <w:rPr>
          <w:rFonts w:ascii="Arial" w:hAnsi="Arial" w:cs="Arial"/>
          <w:b/>
          <w:color w:val="000000"/>
          <w:sz w:val="10"/>
        </w:rPr>
      </w:pPr>
    </w:p>
    <w:p w:rsidR="001774DA" w:rsidRPr="004966E2" w:rsidRDefault="001774DA" w:rsidP="001774DA">
      <w:pPr>
        <w:outlineLvl w:val="0"/>
        <w:rPr>
          <w:sz w:val="2"/>
          <w:szCs w:val="2"/>
        </w:rPr>
      </w:pPr>
      <w:r w:rsidRPr="004966E2">
        <w:rPr>
          <w:rFonts w:ascii="Arial" w:hAnsi="Arial" w:cs="Arial"/>
          <w:b/>
        </w:rPr>
        <w:t xml:space="preserve">Dział 2.1.2.1. Liczba spraw zakreślonych w urządzeniu ewidencyjnym w wyniku zawieszenia postępowania </w:t>
      </w:r>
      <w:r w:rsidRPr="004966E2">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121343"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121343" w:rsidRDefault="00121343">
            <w:pPr>
              <w:jc w:val="right"/>
              <w:rPr>
                <w:rFonts w:ascii="Arial" w:hAnsi="Arial" w:cs="Arial"/>
                <w:color w:val="000000"/>
                <w:sz w:val="14"/>
                <w:szCs w:val="14"/>
              </w:rPr>
            </w:pPr>
          </w:p>
        </w:tc>
      </w:tr>
    </w:tbl>
    <w:p w:rsidR="00AB3E9D" w:rsidRPr="00F265AF" w:rsidRDefault="00AB3E9D" w:rsidP="00884EF3">
      <w:pPr>
        <w:spacing w:after="80" w:line="220" w:lineRule="exact"/>
        <w:outlineLvl w:val="0"/>
        <w:rPr>
          <w:rFonts w:ascii="Arial" w:hAnsi="Arial" w:cs="Arial"/>
          <w:b/>
          <w:color w:val="000000"/>
          <w:sz w:val="12"/>
        </w:rPr>
      </w:pPr>
    </w:p>
    <w:p w:rsidR="00933A0B" w:rsidRPr="009B49EE" w:rsidRDefault="00933A0B" w:rsidP="00884EF3">
      <w:pPr>
        <w:spacing w:after="80" w:line="220" w:lineRule="exact"/>
        <w:outlineLvl w:val="0"/>
        <w:rPr>
          <w:rFonts w:ascii="Arial" w:hAnsi="Arial" w:cs="Arial"/>
          <w:b/>
          <w:color w:val="000000"/>
        </w:rPr>
      </w:pPr>
      <w:r w:rsidRPr="009B49EE">
        <w:rPr>
          <w:rFonts w:ascii="Arial" w:hAnsi="Arial" w:cs="Arial"/>
          <w:b/>
          <w:color w:val="000000"/>
        </w:rPr>
        <w:t xml:space="preserve">Dział 2.2. Czas trwania postępowania sądowego od dnia pierwszej rejestracji do dnia uprawomocnienia się sprawy w I instancji </w:t>
      </w:r>
      <w:r w:rsidR="004966E2" w:rsidRPr="00144254">
        <w:rPr>
          <w:rFonts w:ascii="Arial" w:hAnsi="Arial" w:cs="Arial"/>
          <w:b/>
          <w:sz w:val="18"/>
          <w:szCs w:val="18"/>
        </w:rPr>
        <w:t>(łącznie z czasem trwania mediacji)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33A0B" w:rsidRPr="009B49EE" w:rsidTr="00B25DEE">
        <w:trPr>
          <w:cantSplit/>
          <w:trHeight w:val="720"/>
        </w:trPr>
        <w:tc>
          <w:tcPr>
            <w:tcW w:w="1440" w:type="dxa"/>
            <w:gridSpan w:val="2"/>
            <w:tcBorders>
              <w:top w:val="single" w:sz="2" w:space="0" w:color="auto"/>
              <w:left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SPRAWY</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wg repertoriów</w:t>
            </w:r>
          </w:p>
        </w:tc>
        <w:tc>
          <w:tcPr>
            <w:tcW w:w="1500" w:type="dxa"/>
            <w:tcBorders>
              <w:top w:val="single" w:sz="2" w:space="0" w:color="auto"/>
              <w:bottom w:val="single" w:sz="4" w:space="0" w:color="auto"/>
            </w:tcBorders>
            <w:vAlign w:val="center"/>
          </w:tcPr>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Razem</w:t>
            </w:r>
          </w:p>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(suma kolumn 2 do 9)</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Do 3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6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6 do 12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 xml:space="preserve">powyżej 12 miesięcy  do </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2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2 do 3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5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5 do 8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ponad 8 lat</w:t>
            </w:r>
          </w:p>
        </w:tc>
      </w:tr>
      <w:tr w:rsidR="00933A0B" w:rsidRPr="009B49EE" w:rsidTr="00B25DEE">
        <w:trPr>
          <w:cantSplit/>
          <w:trHeight w:hRule="exact" w:val="200"/>
        </w:trPr>
        <w:tc>
          <w:tcPr>
            <w:tcW w:w="1440" w:type="dxa"/>
            <w:gridSpan w:val="2"/>
            <w:tcBorders>
              <w:top w:val="single" w:sz="4" w:space="0" w:color="auto"/>
              <w:left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0</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1</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2</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3</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4</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5</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6</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7</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8</w:t>
            </w:r>
          </w:p>
        </w:tc>
        <w:tc>
          <w:tcPr>
            <w:tcW w:w="1500" w:type="dxa"/>
            <w:tcBorders>
              <w:top w:val="single" w:sz="4" w:space="0" w:color="auto"/>
            </w:tcBorders>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9</w:t>
            </w:r>
          </w:p>
        </w:tc>
      </w:tr>
      <w:tr w:rsidR="005835CF" w:rsidRPr="009B49EE"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RC</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67</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45</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RNs</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167</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120</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41</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34452B">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Nsm</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210</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169</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AB3E9D" w:rsidRPr="00AB3E9D" w:rsidTr="0034452B">
        <w:trPr>
          <w:cantSplit/>
          <w:trHeight w:hRule="exact" w:val="227"/>
        </w:trPr>
        <w:tc>
          <w:tcPr>
            <w:tcW w:w="1080" w:type="dxa"/>
            <w:tcBorders>
              <w:top w:val="single" w:sz="4" w:space="0" w:color="auto"/>
              <w:left w:val="single" w:sz="2" w:space="0" w:color="auto"/>
              <w:bottom w:val="nil"/>
              <w:right w:val="single" w:sz="12" w:space="0" w:color="auto"/>
            </w:tcBorders>
            <w:vAlign w:val="center"/>
          </w:tcPr>
          <w:p w:rsidR="004966E2" w:rsidRPr="00AB3E9D" w:rsidRDefault="004966E2" w:rsidP="00884EF3">
            <w:pPr>
              <w:pStyle w:val="Nagwek4"/>
              <w:ind w:left="185"/>
              <w:rPr>
                <w:rFonts w:cs="Arial"/>
                <w:sz w:val="14"/>
                <w:szCs w:val="14"/>
                <w:lang w:val="en-US"/>
              </w:rPr>
            </w:pPr>
            <w:r w:rsidRPr="00AB3E9D">
              <w:rPr>
                <w:rFonts w:cs="Arial"/>
                <w:sz w:val="14"/>
                <w:szCs w:val="14"/>
                <w:lang w:val="en-US"/>
              </w:rPr>
              <w:t>Nkd</w:t>
            </w:r>
          </w:p>
        </w:tc>
        <w:tc>
          <w:tcPr>
            <w:tcW w:w="360" w:type="dxa"/>
            <w:tcBorders>
              <w:top w:val="single" w:sz="4" w:space="0" w:color="auto"/>
              <w:left w:val="single" w:sz="12" w:space="0" w:color="auto"/>
              <w:bottom w:val="single" w:sz="12" w:space="0" w:color="auto"/>
            </w:tcBorders>
            <w:vAlign w:val="center"/>
          </w:tcPr>
          <w:p w:rsidR="004966E2" w:rsidRPr="00AB3E9D" w:rsidRDefault="004966E2" w:rsidP="00273051">
            <w:pPr>
              <w:spacing w:after="40" w:line="140" w:lineRule="exact"/>
              <w:jc w:val="center"/>
              <w:rPr>
                <w:rFonts w:ascii="Arial" w:hAnsi="Arial" w:cs="Arial"/>
                <w:sz w:val="12"/>
                <w:szCs w:val="12"/>
              </w:rPr>
            </w:pPr>
            <w:r w:rsidRPr="00AB3E9D">
              <w:rPr>
                <w:rFonts w:ascii="Arial" w:hAnsi="Arial" w:cs="Arial"/>
                <w:sz w:val="12"/>
                <w:szCs w:val="12"/>
              </w:rPr>
              <w:t>04</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59</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41</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12</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6</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r>
    </w:tbl>
    <w:p w:rsidR="00884EF3" w:rsidRPr="00AB3E9D" w:rsidRDefault="00884EF3" w:rsidP="00A86E1C">
      <w:pPr>
        <w:spacing w:line="120" w:lineRule="exact"/>
        <w:jc w:val="both"/>
        <w:rPr>
          <w:rFonts w:ascii="Arial" w:hAnsi="Arial" w:cs="Arial"/>
          <w:sz w:val="10"/>
          <w:szCs w:val="10"/>
        </w:rPr>
      </w:pPr>
    </w:p>
    <w:p w:rsidR="00942D41" w:rsidRPr="00976B88" w:rsidRDefault="00942D41" w:rsidP="00942D41">
      <w:pPr>
        <w:spacing w:after="80" w:line="220" w:lineRule="exact"/>
        <w:outlineLvl w:val="0"/>
        <w:rPr>
          <w:rFonts w:ascii="Arial" w:hAnsi="Arial" w:cs="Arial"/>
          <w:b/>
        </w:rPr>
      </w:pPr>
      <w:r w:rsidRPr="00976B88">
        <w:rPr>
          <w:rFonts w:ascii="Arial" w:hAnsi="Arial" w:cs="Arial"/>
          <w:b/>
        </w:rPr>
        <w:t xml:space="preserve">Dział 2.2.a. Czas trwania postępowania sądowego od dnia pierwszej rejestracji do dnia uprawomocnienia się sprawy merytorycznie zakończonej (wyrokiem, orzeczeniem) w I instancji </w:t>
      </w:r>
      <w:r w:rsidRPr="00976B88">
        <w:rPr>
          <w:rFonts w:ascii="Arial" w:hAnsi="Arial" w:cs="Arial"/>
          <w:b/>
          <w:sz w:val="18"/>
          <w:szCs w:val="18"/>
        </w:rPr>
        <w:t>(łącznie z czasem trwania mediacji)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42D41" w:rsidRPr="009750FD" w:rsidTr="002B402D">
        <w:trPr>
          <w:cantSplit/>
          <w:trHeight w:val="720"/>
        </w:trPr>
        <w:tc>
          <w:tcPr>
            <w:tcW w:w="1440" w:type="dxa"/>
            <w:gridSpan w:val="2"/>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SPRAWY</w:t>
            </w:r>
          </w:p>
          <w:p w:rsidR="00942D41" w:rsidRPr="009750FD" w:rsidRDefault="00942D41" w:rsidP="002B402D">
            <w:pPr>
              <w:spacing w:line="140" w:lineRule="exact"/>
              <w:jc w:val="center"/>
              <w:rPr>
                <w:rFonts w:ascii="Arial" w:hAnsi="Arial" w:cs="Arial"/>
                <w:sz w:val="14"/>
              </w:rPr>
            </w:pPr>
            <w:r w:rsidRPr="009750FD">
              <w:rPr>
                <w:rFonts w:ascii="Arial" w:hAnsi="Arial" w:cs="Arial"/>
                <w:sz w:val="14"/>
              </w:rPr>
              <w:t>wg repertoriów</w:t>
            </w:r>
          </w:p>
        </w:tc>
        <w:tc>
          <w:tcPr>
            <w:tcW w:w="1500" w:type="dxa"/>
            <w:vAlign w:val="center"/>
          </w:tcPr>
          <w:p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Razem</w:t>
            </w:r>
          </w:p>
          <w:p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(suma kolumn 2 do 9)</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Do 3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6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6 do 12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12 miesięcy  do 2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2 do 3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5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5 do 8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ponad 8 lat</w:t>
            </w:r>
          </w:p>
        </w:tc>
      </w:tr>
      <w:tr w:rsidR="00942D41" w:rsidRPr="009750FD" w:rsidTr="002B402D">
        <w:trPr>
          <w:cantSplit/>
          <w:trHeight w:hRule="exact" w:val="200"/>
        </w:trPr>
        <w:tc>
          <w:tcPr>
            <w:tcW w:w="1440" w:type="dxa"/>
            <w:gridSpan w:val="2"/>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0</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1</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2</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3</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4</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5</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6</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7</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8</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9</w:t>
            </w: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16</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145</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107</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170</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137</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17</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50</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37</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0E6D89" w:rsidRDefault="000E6D89">
            <w:pPr>
              <w:jc w:val="right"/>
              <w:rPr>
                <w:rFonts w:ascii="Arial" w:hAnsi="Arial" w:cs="Arial"/>
                <w:color w:val="000000"/>
                <w:sz w:val="14"/>
                <w:szCs w:val="14"/>
              </w:rPr>
            </w:pPr>
          </w:p>
        </w:tc>
      </w:tr>
    </w:tbl>
    <w:p w:rsidR="00942D41" w:rsidRPr="00EF2DFC" w:rsidRDefault="00942D41" w:rsidP="00942D41">
      <w:pPr>
        <w:pStyle w:val="Tekstpodstawowywcity"/>
        <w:ind w:left="1120" w:hanging="1120"/>
        <w:outlineLvl w:val="0"/>
        <w:rPr>
          <w:rFonts w:ascii="Arial" w:hAnsi="Arial" w:cs="Arial"/>
          <w:b/>
        </w:rPr>
      </w:pPr>
    </w:p>
    <w:p w:rsidR="00AB3E9D" w:rsidRPr="0048315E" w:rsidRDefault="00AB3E9D" w:rsidP="00AB3E9D">
      <w:pPr>
        <w:outlineLvl w:val="0"/>
        <w:rPr>
          <w:sz w:val="2"/>
          <w:szCs w:val="2"/>
        </w:rPr>
      </w:pPr>
      <w:r w:rsidRPr="0048315E">
        <w:rPr>
          <w:rFonts w:ascii="Arial" w:hAnsi="Arial" w:cs="Arial"/>
          <w:b/>
        </w:rPr>
        <w:lastRenderedPageBreak/>
        <w:t>Dział 2.2.1. Czas trwania postępowania sądowego od dnia pierwszej rejestracji do dnia uprawomocnienia się sprawy w I instancji</w:t>
      </w:r>
      <w:r w:rsidR="00F265AF">
        <w:rPr>
          <w:rFonts w:ascii="Arial" w:hAnsi="Arial" w:cs="Arial"/>
          <w:b/>
        </w:rPr>
        <w:br/>
      </w:r>
      <w:r w:rsidRPr="0048315E">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Razem</w:t>
            </w:r>
          </w:p>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(suma kolumn 2 do 9)</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Do 3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6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6 do 12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12 miesięcy  do 2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2 do 3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5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5 do 8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ponad 8 lat</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8</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9</w:t>
            </w: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67</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45</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17</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167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120</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41</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6</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210</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169</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6</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48315E"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59</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41</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12</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6</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E26E84" w:rsidRPr="0048315E" w:rsidRDefault="00E26E84">
            <w:pPr>
              <w:jc w:val="right"/>
              <w:rPr>
                <w:rFonts w:ascii="Arial" w:hAnsi="Arial" w:cs="Arial"/>
                <w:sz w:val="14"/>
                <w:szCs w:val="14"/>
              </w:rPr>
            </w:pPr>
          </w:p>
        </w:tc>
      </w:tr>
    </w:tbl>
    <w:p w:rsidR="00AB3E9D" w:rsidRPr="0048315E" w:rsidRDefault="00AB3E9D" w:rsidP="00AB3E9D">
      <w:pPr>
        <w:spacing w:after="80" w:line="220" w:lineRule="exact"/>
        <w:outlineLvl w:val="0"/>
        <w:rPr>
          <w:rFonts w:ascii="Arial" w:hAnsi="Arial" w:cs="Arial"/>
          <w:b/>
          <w:sz w:val="20"/>
          <w:szCs w:val="20"/>
        </w:rPr>
      </w:pPr>
    </w:p>
    <w:p w:rsidR="00976B88" w:rsidRPr="00976B88" w:rsidRDefault="00976B88" w:rsidP="00976B88">
      <w:pPr>
        <w:outlineLvl w:val="0"/>
        <w:rPr>
          <w:sz w:val="2"/>
          <w:szCs w:val="2"/>
        </w:rPr>
      </w:pPr>
      <w:r w:rsidRPr="00976B88">
        <w:rPr>
          <w:rFonts w:ascii="Arial" w:hAnsi="Arial" w:cs="Arial"/>
          <w:b/>
        </w:rPr>
        <w:t>Dział 2.2.1.a. Czas trwania postępowania sądowego od dnia pierwszej rejestracji do dnia uprawomocnienia się sprawy</w:t>
      </w:r>
      <w:r w:rsidRPr="00976B88">
        <w:t xml:space="preserve"> </w:t>
      </w:r>
      <w:r w:rsidRPr="00976B88">
        <w:rPr>
          <w:rFonts w:ascii="Arial" w:hAnsi="Arial" w:cs="Arial"/>
          <w:b/>
        </w:rPr>
        <w:t>merytorycznie</w:t>
      </w:r>
      <w:r w:rsidR="00F265AF">
        <w:rPr>
          <w:rFonts w:ascii="Arial" w:hAnsi="Arial" w:cs="Arial"/>
          <w:b/>
        </w:rPr>
        <w:br/>
      </w:r>
      <w:r w:rsidRPr="00976B88">
        <w:rPr>
          <w:rFonts w:ascii="Arial" w:hAnsi="Arial" w:cs="Arial"/>
          <w:b/>
        </w:rPr>
        <w:t xml:space="preserve">zakończonej (wyrokiem, orzeczeniem) w I instancji </w:t>
      </w:r>
      <w:r w:rsidRPr="00976B88">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76B88" w:rsidRPr="00676E17" w:rsidTr="002B402D">
        <w:trPr>
          <w:cantSplit/>
          <w:trHeight w:val="720"/>
        </w:trPr>
        <w:tc>
          <w:tcPr>
            <w:tcW w:w="1440" w:type="dxa"/>
            <w:gridSpan w:val="2"/>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SPRAWY</w:t>
            </w:r>
          </w:p>
          <w:p w:rsidR="00976B88" w:rsidRPr="00676E17" w:rsidRDefault="00976B88" w:rsidP="002B402D">
            <w:pPr>
              <w:spacing w:line="140" w:lineRule="exact"/>
              <w:jc w:val="center"/>
              <w:rPr>
                <w:rFonts w:ascii="Arial" w:hAnsi="Arial" w:cs="Arial"/>
                <w:sz w:val="14"/>
              </w:rPr>
            </w:pPr>
            <w:r w:rsidRPr="00676E17">
              <w:rPr>
                <w:rFonts w:ascii="Arial" w:hAnsi="Arial" w:cs="Arial"/>
                <w:sz w:val="14"/>
              </w:rPr>
              <w:t>wg repertoriów</w:t>
            </w:r>
          </w:p>
        </w:tc>
        <w:tc>
          <w:tcPr>
            <w:tcW w:w="1500" w:type="dxa"/>
            <w:vAlign w:val="center"/>
          </w:tcPr>
          <w:p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Razem</w:t>
            </w:r>
          </w:p>
          <w:p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(suma kolumn 2 do 9)</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Do 3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6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6 do 12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12 miesięcy  do 2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2 do 3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5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5 do 8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ponad 8 lat</w:t>
            </w:r>
          </w:p>
        </w:tc>
      </w:tr>
      <w:tr w:rsidR="00976B88" w:rsidRPr="00676E17" w:rsidTr="002B402D">
        <w:trPr>
          <w:cantSplit/>
          <w:trHeight w:hRule="exact" w:val="200"/>
        </w:trPr>
        <w:tc>
          <w:tcPr>
            <w:tcW w:w="1440" w:type="dxa"/>
            <w:gridSpan w:val="2"/>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0</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1</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2</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3</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4</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5</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6</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7</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8</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9</w:t>
            </w: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16</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145</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107</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170</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137</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17</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50</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37</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0E6D89" w:rsidRDefault="000E6D89">
            <w:pPr>
              <w:jc w:val="right"/>
              <w:rPr>
                <w:rFonts w:ascii="Arial" w:hAnsi="Arial" w:cs="Arial"/>
                <w:color w:val="000000"/>
                <w:sz w:val="14"/>
                <w:szCs w:val="14"/>
              </w:rPr>
            </w:pPr>
          </w:p>
        </w:tc>
      </w:tr>
    </w:tbl>
    <w:p w:rsidR="00391CE3" w:rsidRDefault="00391CE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 xml:space="preserve">Dział 2.3. Czas trwania wszystkich mediacji w sprawie od dnia wydania postanowienia o skierowaniu stron do mediacji do dnia zakończenia mediacji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292A32" w:rsidRDefault="00292A32">
            <w:pPr>
              <w:jc w:val="right"/>
              <w:rPr>
                <w:rFonts w:ascii="Arial" w:hAnsi="Arial" w:cs="Arial"/>
                <w:color w:val="000000"/>
                <w:sz w:val="14"/>
                <w:szCs w:val="14"/>
              </w:rPr>
            </w:pP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292A32" w:rsidRDefault="00292A32">
            <w:pPr>
              <w:jc w:val="right"/>
              <w:rPr>
                <w:rFonts w:ascii="Arial" w:hAnsi="Arial" w:cs="Arial"/>
                <w:color w:val="000000"/>
                <w:sz w:val="14"/>
                <w:szCs w:val="14"/>
              </w:rPr>
            </w:pPr>
          </w:p>
        </w:tc>
      </w:tr>
    </w:tbl>
    <w:p w:rsidR="00391CE3" w:rsidRDefault="00391CE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Dział 2.3.1. Czas trwania mediacji niezakończonych w sprawie od dnia wydania postanowienia o skierowaniu stron do mediacji do ostatniego dnia okresu sprawozdawczego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B22CD7" w:rsidRDefault="00B22CD7">
            <w:pPr>
              <w:jc w:val="right"/>
              <w:rPr>
                <w:rFonts w:ascii="Arial" w:hAnsi="Arial" w:cs="Arial"/>
                <w:color w:val="000000"/>
                <w:sz w:val="14"/>
                <w:szCs w:val="14"/>
              </w:rPr>
            </w:pP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B22CD7" w:rsidRDefault="00B22CD7">
            <w:pPr>
              <w:jc w:val="right"/>
              <w:rPr>
                <w:rFonts w:ascii="Arial" w:hAnsi="Arial" w:cs="Arial"/>
                <w:color w:val="000000"/>
                <w:sz w:val="14"/>
                <w:szCs w:val="14"/>
              </w:rPr>
            </w:pPr>
          </w:p>
        </w:tc>
      </w:tr>
    </w:tbl>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FA277D" w:rsidRPr="009B49EE" w:rsidRDefault="00741791" w:rsidP="00741791">
      <w:pPr>
        <w:pStyle w:val="Tekstpodstawowywcity"/>
        <w:ind w:left="1120" w:hanging="1120"/>
        <w:outlineLvl w:val="0"/>
        <w:rPr>
          <w:rFonts w:ascii="Arial" w:hAnsi="Arial" w:cs="Arial"/>
          <w:b/>
          <w:color w:val="000000"/>
        </w:rPr>
      </w:pPr>
      <w:r>
        <w:rPr>
          <w:rFonts w:ascii="Arial" w:hAnsi="Arial" w:cs="Arial"/>
          <w:b/>
          <w:color w:val="000000"/>
        </w:rPr>
        <w:br w:type="page"/>
      </w:r>
      <w:r w:rsidR="00DC3911">
        <w:rPr>
          <w:rFonts w:ascii="Arial" w:hAnsi="Arial" w:cs="Arial"/>
          <w:b/>
          <w:color w:val="000000"/>
        </w:rPr>
        <w:lastRenderedPageBreak/>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FA277D" w:rsidRPr="009B49EE"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32AE0" w:rsidRPr="009B49EE" w:rsidTr="001C403D">
        <w:trPr>
          <w:cantSplit/>
          <w:trHeight w:val="255"/>
        </w:trPr>
        <w:tc>
          <w:tcPr>
            <w:tcW w:w="1260" w:type="dxa"/>
            <w:tcBorders>
              <w:top w:val="single" w:sz="8"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84</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13</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52</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13</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18"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p>
        </w:tc>
      </w:tr>
      <w:tr w:rsidR="00D32AE0"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184</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70</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90</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23</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p>
        </w:tc>
      </w:tr>
      <w:tr w:rsidR="00D32AE0" w:rsidRPr="009B49EE" w:rsidTr="00303D00">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204</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92</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90</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19</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p>
        </w:tc>
      </w:tr>
      <w:tr w:rsidR="00D32AE0"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32AE0" w:rsidRPr="00303D00" w:rsidRDefault="00D32AE0" w:rsidP="008E4E6C">
            <w:pPr>
              <w:pStyle w:val="Nagwek4"/>
              <w:ind w:left="185"/>
              <w:rPr>
                <w:rFonts w:cs="Arial"/>
                <w:sz w:val="14"/>
                <w:szCs w:val="14"/>
                <w:lang w:val="en-US"/>
              </w:rPr>
            </w:pPr>
            <w:r w:rsidRPr="00303D00">
              <w:rPr>
                <w:rFonts w:cs="Arial"/>
                <w:sz w:val="14"/>
                <w:szCs w:val="14"/>
                <w:lang w:val="en-US"/>
              </w:rPr>
              <w:t>Nkd</w:t>
            </w:r>
          </w:p>
        </w:tc>
        <w:tc>
          <w:tcPr>
            <w:tcW w:w="344" w:type="dxa"/>
            <w:tcBorders>
              <w:top w:val="single" w:sz="4" w:space="0" w:color="auto"/>
              <w:left w:val="single" w:sz="18" w:space="0" w:color="auto"/>
              <w:bottom w:val="single" w:sz="18" w:space="0" w:color="auto"/>
              <w:right w:val="nil"/>
            </w:tcBorders>
            <w:vAlign w:val="center"/>
          </w:tcPr>
          <w:p w:rsidR="00D32AE0" w:rsidRPr="00303D00" w:rsidRDefault="00D32AE0" w:rsidP="00BB71D9">
            <w:pPr>
              <w:spacing w:after="40" w:line="140" w:lineRule="exact"/>
              <w:ind w:left="85" w:right="85"/>
              <w:jc w:val="center"/>
              <w:rPr>
                <w:rFonts w:ascii="Arial" w:hAnsi="Arial" w:cs="Arial"/>
                <w:sz w:val="12"/>
                <w:szCs w:val="12"/>
              </w:rPr>
            </w:pPr>
            <w:r w:rsidRPr="00303D00">
              <w:rPr>
                <w:rFonts w:ascii="Arial" w:hAnsi="Arial" w:cs="Arial"/>
                <w:sz w:val="12"/>
                <w:szCs w:val="12"/>
              </w:rPr>
              <w:t>04</w:t>
            </w:r>
          </w:p>
        </w:tc>
        <w:tc>
          <w:tcPr>
            <w:tcW w:w="1300" w:type="dxa"/>
            <w:tcBorders>
              <w:top w:val="single" w:sz="4" w:space="0" w:color="auto"/>
              <w:left w:val="single" w:sz="8"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64</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24</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34</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6</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p>
        </w:tc>
        <w:tc>
          <w:tcPr>
            <w:tcW w:w="1181" w:type="dxa"/>
            <w:tcBorders>
              <w:top w:val="single" w:sz="4" w:space="0" w:color="auto"/>
              <w:bottom w:val="single" w:sz="18"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p>
        </w:tc>
      </w:tr>
    </w:tbl>
    <w:p w:rsidR="00CD405A" w:rsidRDefault="00CD405A" w:rsidP="00391086">
      <w:pPr>
        <w:spacing w:before="140" w:after="40" w:line="360" w:lineRule="exact"/>
        <w:jc w:val="both"/>
        <w:rPr>
          <w:rFonts w:ascii="Arial" w:hAnsi="Arial" w:cs="Arial"/>
          <w:b/>
          <w:color w:val="000000"/>
        </w:rPr>
      </w:pPr>
    </w:p>
    <w:p w:rsidR="00CD405A" w:rsidRDefault="00CD405A" w:rsidP="00391086">
      <w:pPr>
        <w:spacing w:before="140" w:after="40" w:line="360" w:lineRule="exact"/>
        <w:jc w:val="both"/>
        <w:rPr>
          <w:rFonts w:ascii="Arial" w:hAnsi="Arial" w:cs="Arial"/>
          <w:b/>
          <w:color w:val="000000"/>
        </w:rPr>
      </w:pPr>
    </w:p>
    <w:p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rsidR="00391086" w:rsidRPr="009B49EE" w:rsidRDefault="00E636E3" w:rsidP="00391086">
      <w:pPr>
        <w:spacing w:after="40" w:line="360" w:lineRule="exact"/>
        <w:jc w:val="both"/>
        <w:rPr>
          <w:rFonts w:ascii="Arial" w:hAnsi="Arial" w:cs="Arial"/>
          <w:color w:val="000000"/>
          <w:sz w:val="16"/>
        </w:rPr>
      </w:pPr>
      <w:r w:rsidRPr="001F3858">
        <w:rPr>
          <w:rFonts w:ascii="Arial" w:hAnsi="Arial" w:cs="Arial"/>
          <w:noProof/>
          <w:color w:val="000000"/>
          <w:sz w:val="20"/>
        </w:rPr>
        <mc:AlternateContent>
          <mc:Choice Requires="wps">
            <w:drawing>
              <wp:anchor distT="0" distB="0" distL="114300" distR="114300" simplePos="0" relativeHeight="251652608" behindDoc="0" locked="0" layoutInCell="1" allowOverlap="1">
                <wp:simplePos x="0" y="0"/>
                <wp:positionH relativeFrom="column">
                  <wp:posOffset>7058025</wp:posOffset>
                </wp:positionH>
                <wp:positionV relativeFrom="paragraph">
                  <wp:posOffset>70485</wp:posOffset>
                </wp:positionV>
                <wp:extent cx="1333500" cy="218440"/>
                <wp:effectExtent l="9525" t="13970" r="9525" b="1524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DBF" w:rsidRDefault="00661DBF" w:rsidP="00710BB4">
                            <w:pPr>
                              <w:jc w:val="right"/>
                              <w:rPr>
                                <w:rFonts w:ascii="Arial" w:hAnsi="Arial" w:cs="Arial"/>
                                <w:color w:val="000000"/>
                                <w:sz w:val="14"/>
                                <w:szCs w:val="14"/>
                              </w:rPr>
                            </w:pPr>
                          </w:p>
                          <w:p w:rsidR="00661DBF" w:rsidRDefault="00661DBF" w:rsidP="00CF63AF">
                            <w:pPr>
                              <w:jc w:val="right"/>
                              <w:rPr>
                                <w:rFonts w:ascii="Arial" w:hAnsi="Arial" w:cs="Arial"/>
                                <w:color w:val="000000"/>
                                <w:sz w:val="14"/>
                                <w:szCs w:val="14"/>
                              </w:rPr>
                            </w:pPr>
                            <w:r>
                              <w:rPr>
                                <w:rFonts w:ascii="Arial" w:hAnsi="Arial" w:cs="Arial"/>
                                <w:color w:val="000000"/>
                                <w:sz w:val="14"/>
                                <w:szCs w:val="14"/>
                              </w:rPr>
                              <w:t xml:space="preserve"> </w:t>
                            </w:r>
                          </w:p>
                          <w:p w:rsidR="00661DBF" w:rsidRDefault="00661DBF" w:rsidP="009905AC">
                            <w:pPr>
                              <w:jc w:val="right"/>
                            </w:pPr>
                          </w:p>
                          <w:p w:rsidR="00661DBF" w:rsidRDefault="00661DBF"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555.75pt;margin-top:5.55pt;width:105pt;height:1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qLgAIAAA4F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" filled="f" strokeweight="1.5pt">
                <v:textbox>
                  <w:txbxContent>
                    <w:p w:rsidR="00661DBF" w:rsidRDefault="00661DBF" w:rsidP="00710BB4">
                      <w:pPr>
                        <w:jc w:val="right"/>
                        <w:rPr>
                          <w:rFonts w:ascii="Arial" w:hAnsi="Arial" w:cs="Arial"/>
                          <w:color w:val="000000"/>
                          <w:sz w:val="14"/>
                          <w:szCs w:val="14"/>
                        </w:rPr>
                      </w:pPr>
                    </w:p>
                    <w:p w:rsidR="00661DBF" w:rsidRDefault="00661DBF" w:rsidP="00CF63AF">
                      <w:pPr>
                        <w:jc w:val="right"/>
                        <w:rPr>
                          <w:rFonts w:ascii="Arial" w:hAnsi="Arial" w:cs="Arial"/>
                          <w:color w:val="000000"/>
                          <w:sz w:val="14"/>
                          <w:szCs w:val="14"/>
                        </w:rPr>
                      </w:pPr>
                      <w:r>
                        <w:rPr>
                          <w:rFonts w:ascii="Arial" w:hAnsi="Arial" w:cs="Arial"/>
                          <w:color w:val="000000"/>
                          <w:sz w:val="14"/>
                          <w:szCs w:val="14"/>
                        </w:rPr>
                        <w:t xml:space="preserve"> </w:t>
                      </w:r>
                    </w:p>
                    <w:p w:rsidR="00661DBF" w:rsidRDefault="00661DBF" w:rsidP="009905AC">
                      <w:pPr>
                        <w:jc w:val="right"/>
                      </w:pPr>
                    </w:p>
                    <w:p w:rsidR="00661DBF" w:rsidRDefault="00661DBF" w:rsidP="009905AC">
                      <w:pPr>
                        <w:jc w:val="right"/>
                      </w:pPr>
                    </w:p>
                  </w:txbxContent>
                </v:textbox>
              </v:rect>
            </w:pict>
          </mc:Fallback>
        </mc:AlternateContent>
      </w:r>
      <w:r w:rsidRPr="001F3858">
        <w:rPr>
          <w:rFonts w:ascii="Arial" w:hAnsi="Arial" w:cs="Arial"/>
          <w:noProof/>
          <w:color w:val="000000"/>
          <w:sz w:val="20"/>
        </w:rPr>
        <mc:AlternateContent>
          <mc:Choice Requires="wps">
            <w:drawing>
              <wp:anchor distT="0" distB="0" distL="114300" distR="114300" simplePos="0" relativeHeight="251651584" behindDoc="0" locked="0" layoutInCell="1" allowOverlap="1">
                <wp:simplePos x="0" y="0"/>
                <wp:positionH relativeFrom="column">
                  <wp:posOffset>4000500</wp:posOffset>
                </wp:positionH>
                <wp:positionV relativeFrom="paragraph">
                  <wp:posOffset>70485</wp:posOffset>
                </wp:positionV>
                <wp:extent cx="1082040" cy="218440"/>
                <wp:effectExtent l="9525" t="13970" r="13335" b="1524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DBF" w:rsidRDefault="00661DBF" w:rsidP="00D32AE0">
                            <w:pPr>
                              <w:jc w:val="right"/>
                              <w:rPr>
                                <w:rFonts w:ascii="Arial" w:hAnsi="Arial" w:cs="Arial"/>
                                <w:color w:val="000000"/>
                                <w:sz w:val="14"/>
                                <w:szCs w:val="14"/>
                              </w:rPr>
                            </w:pPr>
                          </w:p>
                          <w:p w:rsidR="00661DBF" w:rsidRDefault="00661DBF"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6" style="position:absolute;left:0;text-align:left;margin-left:315pt;margin-top:5.55pt;width:85.2pt;height:1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" filled="f" strokeweight="1.5pt">
                <v:textbox>
                  <w:txbxContent>
                    <w:p w:rsidR="00661DBF" w:rsidRDefault="00661DBF" w:rsidP="00D32AE0">
                      <w:pPr>
                        <w:jc w:val="right"/>
                        <w:rPr>
                          <w:rFonts w:ascii="Arial" w:hAnsi="Arial" w:cs="Arial"/>
                          <w:color w:val="000000"/>
                          <w:sz w:val="14"/>
                          <w:szCs w:val="14"/>
                        </w:rPr>
                      </w:pPr>
                    </w:p>
                    <w:p w:rsidR="00661DBF" w:rsidRDefault="00661DBF" w:rsidP="009905AC">
                      <w:pPr>
                        <w:jc w:val="right"/>
                      </w:pPr>
                    </w:p>
                  </w:txbxContent>
                </v:textbox>
              </v:rect>
            </w:pict>
          </mc:Fallback>
        </mc:AlternateContent>
      </w:r>
      <w:r w:rsidR="00391086" w:rsidRPr="009B49EE">
        <w:rPr>
          <w:rFonts w:ascii="Arial" w:hAnsi="Arial" w:cs="Arial"/>
          <w:color w:val="000000"/>
          <w:sz w:val="20"/>
        </w:rPr>
        <w:t xml:space="preserve">            w ciągu okresu sprawozdawczego):     Wpłynęło wniosków                                                Zezwolono na wyjazd</w:t>
      </w:r>
    </w:p>
    <w:p w:rsidR="00761757" w:rsidRPr="009B49EE" w:rsidRDefault="00761757" w:rsidP="00135388">
      <w:pPr>
        <w:spacing w:after="80"/>
        <w:rPr>
          <w:rFonts w:ascii="Arial" w:hAnsi="Arial" w:cs="Arial"/>
          <w:b/>
          <w:color w:val="000000"/>
          <w:sz w:val="10"/>
          <w:szCs w:val="10"/>
        </w:rPr>
      </w:pPr>
    </w:p>
    <w:p w:rsidR="00CD405A" w:rsidRDefault="00CD405A" w:rsidP="00135388">
      <w:pPr>
        <w:spacing w:after="80"/>
        <w:rPr>
          <w:rFonts w:ascii="Arial" w:hAnsi="Arial" w:cs="Arial"/>
          <w:b/>
          <w:color w:val="000000"/>
        </w:rPr>
      </w:pPr>
    </w:p>
    <w:p w:rsidR="00CD405A" w:rsidRDefault="00CD405A" w:rsidP="00135388">
      <w:pPr>
        <w:spacing w:after="80"/>
        <w:rPr>
          <w:rFonts w:ascii="Arial" w:hAnsi="Arial" w:cs="Arial"/>
          <w:b/>
          <w:color w:val="000000"/>
        </w:rPr>
      </w:pPr>
    </w:p>
    <w:p w:rsidR="00CD405A" w:rsidRDefault="00CD405A" w:rsidP="00135388">
      <w:pPr>
        <w:spacing w:after="80"/>
        <w:rPr>
          <w:rFonts w:ascii="Arial" w:hAnsi="Arial" w:cs="Arial"/>
          <w:b/>
          <w:color w:val="000000"/>
        </w:rPr>
      </w:pPr>
    </w:p>
    <w:p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xml:space="preserve">. Prawomocne orzeczenia w sprawach o </w:t>
      </w:r>
      <w:r w:rsidRPr="00463384">
        <w:rPr>
          <w:rFonts w:ascii="Arial" w:hAnsi="Arial" w:cs="Arial"/>
          <w:b/>
        </w:rPr>
        <w:t xml:space="preserve">alimenty </w:t>
      </w:r>
      <w:r w:rsidR="00463384" w:rsidRPr="00463384">
        <w:rPr>
          <w:rFonts w:ascii="Arial" w:hAnsi="Arial" w:cs="Arial"/>
          <w:b/>
        </w:rPr>
        <w:t>poza alimentami orzeczonymi w trakcie rozwodu</w:t>
      </w:r>
      <w:r w:rsidR="00463384">
        <w:rPr>
          <w:rFonts w:ascii="Arial" w:hAnsi="Arial" w:cs="Arial"/>
          <w:b/>
        </w:rPr>
        <w:t xml:space="preserve"> </w:t>
      </w:r>
      <w:r w:rsidRPr="009B49EE">
        <w:rPr>
          <w:rFonts w:ascii="Arial" w:hAnsi="Arial" w:cs="Arial"/>
          <w:b/>
          <w:color w:val="000000"/>
        </w:rPr>
        <w:t>(sprawy)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814"/>
        <w:gridCol w:w="397"/>
        <w:gridCol w:w="1361"/>
        <w:gridCol w:w="1134"/>
        <w:gridCol w:w="1134"/>
        <w:gridCol w:w="1134"/>
        <w:gridCol w:w="1134"/>
        <w:gridCol w:w="1758"/>
      </w:tblGrid>
      <w:tr w:rsidR="00135388" w:rsidRPr="009B49EE">
        <w:trPr>
          <w:cantSplit/>
          <w:trHeight w:hRule="exact" w:val="320"/>
          <w:tblHeader/>
        </w:trPr>
        <w:tc>
          <w:tcPr>
            <w:tcW w:w="3118" w:type="dxa"/>
            <w:gridSpan w:val="3"/>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blHeader/>
        </w:trPr>
        <w:tc>
          <w:tcPr>
            <w:tcW w:w="3118" w:type="dxa"/>
            <w:gridSpan w:val="3"/>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rsidTr="00097ED4">
        <w:trPr>
          <w:cantSplit/>
          <w:trHeight w:hRule="exact" w:val="284"/>
        </w:trPr>
        <w:tc>
          <w:tcPr>
            <w:tcW w:w="2721" w:type="dxa"/>
            <w:gridSpan w:val="2"/>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35</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4</w:t>
            </w:r>
          </w:p>
        </w:tc>
        <w:tc>
          <w:tcPr>
            <w:tcW w:w="1758" w:type="dxa"/>
            <w:tcBorders>
              <w:top w:val="single" w:sz="18"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19.640</w:t>
            </w:r>
          </w:p>
        </w:tc>
      </w:tr>
      <w:tr w:rsidR="00DC3911" w:rsidRPr="009B49EE" w:rsidTr="00097ED4">
        <w:trPr>
          <w:cantSplit/>
          <w:trHeight w:hRule="exact" w:val="227"/>
        </w:trPr>
        <w:tc>
          <w:tcPr>
            <w:tcW w:w="907" w:type="dxa"/>
            <w:vMerge w:val="restart"/>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34</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4</w:t>
            </w: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18.540</w:t>
            </w: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1.100</w:t>
            </w: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8" w:space="0" w:color="auto"/>
            </w:tcBorders>
            <w:vAlign w:val="center"/>
          </w:tcPr>
          <w:p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18"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bl>
    <w:p w:rsidR="00B51B8E" w:rsidRDefault="00B51B8E" w:rsidP="0000419E">
      <w:pPr>
        <w:spacing w:after="40" w:line="180" w:lineRule="exact"/>
        <w:ind w:right="-265"/>
        <w:rPr>
          <w:rFonts w:ascii="Arial" w:hAnsi="Arial" w:cs="Arial"/>
          <w:b/>
          <w:color w:val="000000"/>
          <w:sz w:val="20"/>
          <w:szCs w:val="20"/>
        </w:rPr>
      </w:pPr>
    </w:p>
    <w:p w:rsidR="004371F5" w:rsidRPr="009B49EE" w:rsidRDefault="004371F5" w:rsidP="00A669D5">
      <w:pPr>
        <w:spacing w:before="140" w:after="40" w:line="360" w:lineRule="exact"/>
        <w:rPr>
          <w:rFonts w:ascii="Arial" w:hAnsi="Arial" w:cs="Arial"/>
          <w:b/>
          <w:color w:val="000000"/>
          <w:sz w:val="20"/>
        </w:rPr>
      </w:pPr>
    </w:p>
    <w:p w:rsidR="00CD405A" w:rsidRDefault="00CD405A" w:rsidP="004371F5">
      <w:pPr>
        <w:spacing w:before="120" w:after="40" w:line="360" w:lineRule="exact"/>
        <w:rPr>
          <w:rFonts w:ascii="Arial" w:hAnsi="Arial" w:cs="Arial"/>
          <w:b/>
          <w:color w:val="000000"/>
          <w:sz w:val="48"/>
          <w:szCs w:val="48"/>
        </w:rPr>
      </w:pPr>
    </w:p>
    <w:p w:rsidR="00CD405A" w:rsidRDefault="00CD405A" w:rsidP="004371F5">
      <w:pPr>
        <w:spacing w:before="120" w:after="40" w:line="360" w:lineRule="exact"/>
        <w:rPr>
          <w:rFonts w:ascii="Arial" w:hAnsi="Arial" w:cs="Arial"/>
          <w:b/>
        </w:rPr>
      </w:pPr>
    </w:p>
    <w:p w:rsidR="00B1229F" w:rsidRPr="0097305E" w:rsidRDefault="00B1229F" w:rsidP="00B1229F">
      <w:pPr>
        <w:pStyle w:val="Nagwek3"/>
        <w:rPr>
          <w:sz w:val="20"/>
        </w:rPr>
      </w:pPr>
      <w:r w:rsidRPr="00320517">
        <w:rPr>
          <w:sz w:val="20"/>
        </w:rPr>
        <w:lastRenderedPageBreak/>
        <w:t>Dział 6.1.a. Ewidencja postępowań mediacyjnych</w:t>
      </w:r>
      <w:r w:rsidRPr="00F6023E">
        <w:rPr>
          <w:sz w:val="20"/>
        </w:rPr>
        <w:t xml:space="preserve"> </w:t>
      </w:r>
      <w:r w:rsidRPr="0097305E">
        <w:rPr>
          <w:sz w:val="20"/>
        </w:rPr>
        <w:t>w sprawach rodzinnych z wyłączeniem nieletnich</w:t>
      </w:r>
    </w:p>
    <w:p w:rsidR="00B1229F" w:rsidRPr="004B3F01" w:rsidRDefault="00E636E3" w:rsidP="00B1229F">
      <w:pPr>
        <w:pStyle w:val="Tekstkomentarza"/>
        <w:spacing w:after="80"/>
        <w:rPr>
          <w:rFonts w:ascii="Arial" w:hAnsi="Arial" w:cs="Arial"/>
          <w:bCs/>
          <w:szCs w:val="24"/>
        </w:rPr>
      </w:pPr>
      <w:r w:rsidRPr="001F3858">
        <w:rPr>
          <w:rFonts w:ascii="Arial" w:hAnsi="Arial" w:cs="Arial"/>
          <w:b/>
          <w:noProof/>
          <w:sz w:val="16"/>
          <w:szCs w:val="16"/>
        </w:rPr>
        <mc:AlternateContent>
          <mc:Choice Requires="wps">
            <w:drawing>
              <wp:anchor distT="0" distB="0" distL="114300" distR="114300" simplePos="0" relativeHeight="251663872" behindDoc="0" locked="0" layoutInCell="1" allowOverlap="1">
                <wp:simplePos x="0" y="0"/>
                <wp:positionH relativeFrom="column">
                  <wp:posOffset>-34925</wp:posOffset>
                </wp:positionH>
                <wp:positionV relativeFrom="paragraph">
                  <wp:posOffset>41910</wp:posOffset>
                </wp:positionV>
                <wp:extent cx="10205720" cy="2578100"/>
                <wp:effectExtent l="3175" t="0" r="1905" b="3175"/>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572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661DBF" w:rsidRPr="00F227A1" w:rsidTr="007A23F3">
                              <w:trPr>
                                <w:trHeight w:val="126"/>
                              </w:trPr>
                              <w:tc>
                                <w:tcPr>
                                  <w:tcW w:w="9883" w:type="dxa"/>
                                  <w:gridSpan w:val="7"/>
                                  <w:shd w:val="clear" w:color="auto" w:fill="auto"/>
                                  <w:vAlign w:val="center"/>
                                </w:tcPr>
                                <w:p w:rsidR="00661DBF" w:rsidRPr="00F227A1" w:rsidRDefault="00661DBF"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rsidR="00661DBF" w:rsidRPr="00F227A1" w:rsidRDefault="00661DBF"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rsidR="00661DBF" w:rsidRPr="00F227A1" w:rsidRDefault="00661DBF"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rsidR="00661DBF" w:rsidRPr="00F227A1" w:rsidRDefault="00661DBF" w:rsidP="007A23F3">
                                  <w:pPr>
                                    <w:jc w:val="center"/>
                                    <w:rPr>
                                      <w:rFonts w:ascii="Arial" w:hAnsi="Arial" w:cs="Arial"/>
                                      <w:sz w:val="16"/>
                                      <w:szCs w:val="16"/>
                                    </w:rPr>
                                  </w:pPr>
                                  <w:r w:rsidRPr="00F227A1">
                                    <w:rPr>
                                      <w:rFonts w:ascii="Arial" w:hAnsi="Arial" w:cs="Arial"/>
                                      <w:sz w:val="16"/>
                                      <w:szCs w:val="16"/>
                                    </w:rPr>
                                    <w:t>Liczba</w:t>
                                  </w:r>
                                </w:p>
                              </w:tc>
                            </w:tr>
                            <w:tr w:rsidR="00661DBF" w:rsidRPr="00F227A1" w:rsidTr="007A23F3">
                              <w:trPr>
                                <w:trHeight w:val="135"/>
                              </w:trPr>
                              <w:tc>
                                <w:tcPr>
                                  <w:tcW w:w="9883" w:type="dxa"/>
                                  <w:gridSpan w:val="7"/>
                                  <w:shd w:val="clear" w:color="auto" w:fill="auto"/>
                                </w:tcPr>
                                <w:p w:rsidR="00661DBF" w:rsidRPr="00F227A1" w:rsidRDefault="00661DBF"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w:t>
                                  </w:r>
                                </w:p>
                              </w:tc>
                            </w:tr>
                            <w:tr w:rsidR="00661DBF" w:rsidRPr="00F227A1" w:rsidTr="007A23F3">
                              <w:trPr>
                                <w:trHeight w:val="190"/>
                              </w:trPr>
                              <w:tc>
                                <w:tcPr>
                                  <w:tcW w:w="354" w:type="dxa"/>
                                  <w:vMerge w:val="restart"/>
                                  <w:shd w:val="clear" w:color="auto" w:fill="auto"/>
                                  <w:textDirection w:val="btLr"/>
                                </w:tcPr>
                                <w:p w:rsidR="00661DBF" w:rsidRPr="00F227A1" w:rsidRDefault="00661DBF"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661DBF" w:rsidRPr="00F227A1" w:rsidRDefault="00661DBF"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rsidR="00661DBF" w:rsidRPr="00F227A1" w:rsidRDefault="00661DBF"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rsidR="00661DBF" w:rsidRPr="00F227A1" w:rsidRDefault="00661DBF">
                                  <w:pPr>
                                    <w:jc w:val="right"/>
                                    <w:rPr>
                                      <w:rFonts w:ascii="Arial" w:hAnsi="Arial" w:cs="Arial"/>
                                      <w:sz w:val="14"/>
                                      <w:szCs w:val="14"/>
                                    </w:rPr>
                                  </w:pPr>
                                  <w:r w:rsidRPr="00F227A1">
                                    <w:rPr>
                                      <w:rFonts w:ascii="Arial" w:hAnsi="Arial" w:cs="Arial"/>
                                      <w:sz w:val="14"/>
                                      <w:szCs w:val="14"/>
                                    </w:rPr>
                                    <w:t>1</w:t>
                                  </w:r>
                                </w:p>
                              </w:tc>
                            </w:tr>
                            <w:tr w:rsidR="00661DBF" w:rsidRPr="00F227A1" w:rsidTr="007A23F3">
                              <w:trPr>
                                <w:trHeight w:val="75"/>
                              </w:trPr>
                              <w:tc>
                                <w:tcPr>
                                  <w:tcW w:w="354" w:type="dxa"/>
                                  <w:vMerge/>
                                  <w:shd w:val="clear" w:color="auto" w:fill="auto"/>
                                  <w:textDirection w:val="btLr"/>
                                </w:tcPr>
                                <w:p w:rsidR="00661DBF" w:rsidRPr="00F227A1" w:rsidRDefault="00661DBF" w:rsidP="007A23F3">
                                  <w:pPr>
                                    <w:jc w:val="center"/>
                                    <w:rPr>
                                      <w:rFonts w:ascii="Arial" w:hAnsi="Arial" w:cs="Arial"/>
                                      <w:sz w:val="14"/>
                                      <w:szCs w:val="14"/>
                                    </w:rPr>
                                  </w:pPr>
                                </w:p>
                              </w:tc>
                              <w:tc>
                                <w:tcPr>
                                  <w:tcW w:w="902" w:type="dxa"/>
                                  <w:gridSpan w:val="2"/>
                                  <w:vMerge/>
                                  <w:tcBorders>
                                    <w:right w:val="single" w:sz="4" w:space="0" w:color="auto"/>
                                  </w:tcBorders>
                                  <w:vAlign w:val="center"/>
                                </w:tcPr>
                                <w:p w:rsidR="00661DBF" w:rsidRPr="00F227A1" w:rsidRDefault="00661DBF" w:rsidP="007A23F3">
                                  <w:pPr>
                                    <w:rPr>
                                      <w:rFonts w:ascii="Arial" w:hAnsi="Arial" w:cs="Arial"/>
                                      <w:sz w:val="14"/>
                                      <w:szCs w:val="14"/>
                                    </w:rPr>
                                  </w:pPr>
                                </w:p>
                              </w:tc>
                              <w:tc>
                                <w:tcPr>
                                  <w:tcW w:w="709" w:type="dxa"/>
                                  <w:gridSpan w:val="2"/>
                                  <w:vMerge/>
                                  <w:tcBorders>
                                    <w:right w:val="single" w:sz="4" w:space="0" w:color="auto"/>
                                  </w:tcBorders>
                                  <w:vAlign w:val="center"/>
                                </w:tcPr>
                                <w:p w:rsidR="00661DBF" w:rsidRPr="00F227A1" w:rsidRDefault="00661DBF"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rsidR="00661DBF" w:rsidRPr="00F227A1" w:rsidRDefault="00661DBF"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rsidR="00661DBF" w:rsidRPr="00F227A1" w:rsidRDefault="00661DBF" w:rsidP="007A23F3">
                                  <w:pPr>
                                    <w:jc w:val="center"/>
                                    <w:rPr>
                                      <w:rFonts w:ascii="Arial" w:hAnsi="Arial" w:cs="Arial"/>
                                      <w:sz w:val="18"/>
                                      <w:szCs w:val="18"/>
                                    </w:rPr>
                                  </w:pPr>
                                </w:p>
                              </w:tc>
                            </w:tr>
                            <w:tr w:rsidR="00661DBF" w:rsidRPr="00F227A1" w:rsidTr="007A23F3">
                              <w:trPr>
                                <w:trHeight w:val="127"/>
                              </w:trPr>
                              <w:tc>
                                <w:tcPr>
                                  <w:tcW w:w="354" w:type="dxa"/>
                                  <w:vMerge/>
                                  <w:shd w:val="clear" w:color="auto" w:fill="auto"/>
                                  <w:textDirection w:val="btLr"/>
                                </w:tcPr>
                                <w:p w:rsidR="00661DBF" w:rsidRPr="00F227A1" w:rsidRDefault="00661DBF" w:rsidP="007A23F3">
                                  <w:pPr>
                                    <w:jc w:val="center"/>
                                    <w:rPr>
                                      <w:rFonts w:ascii="Arial" w:hAnsi="Arial" w:cs="Arial"/>
                                      <w:sz w:val="14"/>
                                      <w:szCs w:val="14"/>
                                    </w:rPr>
                                  </w:pPr>
                                </w:p>
                              </w:tc>
                              <w:tc>
                                <w:tcPr>
                                  <w:tcW w:w="902" w:type="dxa"/>
                                  <w:gridSpan w:val="2"/>
                                  <w:vMerge/>
                                  <w:tcBorders>
                                    <w:right w:val="single" w:sz="4" w:space="0" w:color="auto"/>
                                  </w:tcBorders>
                                  <w:vAlign w:val="center"/>
                                </w:tcPr>
                                <w:p w:rsidR="00661DBF" w:rsidRPr="00F227A1" w:rsidRDefault="00661DBF"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rsidR="00661DBF" w:rsidRPr="00F227A1" w:rsidRDefault="00661DBF"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rsidR="00661DBF" w:rsidRPr="00F227A1" w:rsidRDefault="00661DBF" w:rsidP="00F227A1">
                                  <w:pPr>
                                    <w:jc w:val="right"/>
                                    <w:rPr>
                                      <w:rFonts w:ascii="Arial" w:hAnsi="Arial" w:cs="Arial"/>
                                      <w:sz w:val="14"/>
                                      <w:szCs w:val="14"/>
                                    </w:rPr>
                                  </w:pPr>
                                </w:p>
                              </w:tc>
                            </w:tr>
                            <w:tr w:rsidR="00661DBF" w:rsidRPr="00F227A1" w:rsidTr="007A23F3">
                              <w:trPr>
                                <w:trHeight w:val="248"/>
                              </w:trPr>
                              <w:tc>
                                <w:tcPr>
                                  <w:tcW w:w="354" w:type="dxa"/>
                                  <w:vMerge/>
                                  <w:shd w:val="clear" w:color="auto" w:fill="auto"/>
                                  <w:textDirection w:val="btLr"/>
                                </w:tcPr>
                                <w:p w:rsidR="00661DBF" w:rsidRPr="00F227A1" w:rsidRDefault="00661DBF"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61DBF" w:rsidRPr="00F227A1" w:rsidRDefault="00661DBF"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661DBF" w:rsidRPr="00F227A1" w:rsidRDefault="00661DBF"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661DBF" w:rsidRPr="00F227A1" w:rsidRDefault="00661DBF" w:rsidP="007A23F3">
                                  <w:pPr>
                                    <w:jc w:val="center"/>
                                    <w:rPr>
                                      <w:rFonts w:ascii="Arial" w:hAnsi="Arial" w:cs="Arial"/>
                                      <w:sz w:val="18"/>
                                      <w:szCs w:val="18"/>
                                    </w:rPr>
                                  </w:pPr>
                                </w:p>
                              </w:tc>
                            </w:tr>
                            <w:tr w:rsidR="00661DBF" w:rsidRPr="00F227A1" w:rsidTr="007A23F3">
                              <w:trPr>
                                <w:trHeight w:val="248"/>
                              </w:trPr>
                              <w:tc>
                                <w:tcPr>
                                  <w:tcW w:w="354" w:type="dxa"/>
                                  <w:vMerge/>
                                  <w:shd w:val="clear" w:color="auto" w:fill="auto"/>
                                  <w:textDirection w:val="btLr"/>
                                </w:tcPr>
                                <w:p w:rsidR="00661DBF" w:rsidRPr="00F227A1" w:rsidRDefault="00661DBF"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61DBF" w:rsidRPr="00F227A1" w:rsidRDefault="00661DBF"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661DBF" w:rsidRPr="00F227A1" w:rsidRDefault="00661DBF"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661DBF" w:rsidRPr="00F227A1" w:rsidRDefault="00661DBF" w:rsidP="007A23F3">
                                  <w:pPr>
                                    <w:jc w:val="center"/>
                                    <w:rPr>
                                      <w:rFonts w:ascii="Arial" w:hAnsi="Arial" w:cs="Arial"/>
                                      <w:sz w:val="18"/>
                                      <w:szCs w:val="18"/>
                                    </w:rPr>
                                  </w:pPr>
                                </w:p>
                              </w:tc>
                            </w:tr>
                            <w:tr w:rsidR="00661DBF" w:rsidRPr="00F227A1" w:rsidTr="007A23F3">
                              <w:trPr>
                                <w:trHeight w:val="239"/>
                              </w:trPr>
                              <w:tc>
                                <w:tcPr>
                                  <w:tcW w:w="354" w:type="dxa"/>
                                  <w:vMerge w:val="restart"/>
                                  <w:shd w:val="clear" w:color="auto" w:fill="auto"/>
                                  <w:textDirection w:val="btLr"/>
                                </w:tcPr>
                                <w:p w:rsidR="00661DBF" w:rsidRPr="00F227A1" w:rsidRDefault="00661DBF"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rsidR="00661DBF" w:rsidRPr="00F227A1" w:rsidRDefault="00661DBF"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val="restart"/>
                                  <w:tcBorders>
                                    <w:top w:val="single" w:sz="4" w:space="0" w:color="auto"/>
                                    <w:left w:val="single" w:sz="18" w:space="0" w:color="auto"/>
                                    <w:bottom w:val="nil"/>
                                    <w:right w:val="nil"/>
                                  </w:tcBorders>
                                  <w:vAlign w:val="center"/>
                                </w:tcPr>
                                <w:p w:rsidR="00661DBF" w:rsidRPr="00F227A1" w:rsidRDefault="00661DBF"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rsidR="00661DBF" w:rsidRPr="00F227A1" w:rsidRDefault="00661DBF"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rsidR="00661DBF" w:rsidRPr="00F227A1" w:rsidRDefault="00661DBF" w:rsidP="007A23F3">
                                  <w:pPr>
                                    <w:rPr>
                                      <w:rFonts w:ascii="Arial" w:hAnsi="Arial" w:cs="Arial"/>
                                      <w:sz w:val="18"/>
                                      <w:szCs w:val="18"/>
                                    </w:rPr>
                                  </w:pPr>
                                </w:p>
                              </w:tc>
                            </w:tr>
                            <w:tr w:rsidR="00661DBF" w:rsidRPr="00F227A1" w:rsidTr="007A23F3">
                              <w:trPr>
                                <w:trHeight w:val="272"/>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shd w:val="clear" w:color="auto" w:fill="auto"/>
                                </w:tcPr>
                                <w:p w:rsidR="00661DBF" w:rsidRPr="00F227A1" w:rsidRDefault="00661DBF" w:rsidP="007A23F3">
                                  <w:pPr>
                                    <w:jc w:val="center"/>
                                    <w:rPr>
                                      <w:rFonts w:ascii="Arial" w:hAnsi="Arial" w:cs="Arial"/>
                                      <w:sz w:val="14"/>
                                      <w:szCs w:val="14"/>
                                    </w:rPr>
                                  </w:pPr>
                                </w:p>
                              </w:tc>
                              <w:tc>
                                <w:tcPr>
                                  <w:tcW w:w="1272" w:type="dxa"/>
                                  <w:gridSpan w:val="2"/>
                                  <w:vMerge/>
                                  <w:tcBorders>
                                    <w:right w:val="single" w:sz="4" w:space="0" w:color="auto"/>
                                  </w:tcBorders>
                                  <w:vAlign w:val="center"/>
                                </w:tcPr>
                                <w:p w:rsidR="00661DBF" w:rsidRPr="00F227A1" w:rsidRDefault="00661DBF"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tcBorders>
                                    <w:top w:val="nil"/>
                                    <w:left w:val="single" w:sz="18" w:space="0" w:color="auto"/>
                                    <w:bottom w:val="nil"/>
                                    <w:right w:val="nil"/>
                                  </w:tcBorders>
                                  <w:vAlign w:val="center"/>
                                </w:tcPr>
                                <w:p w:rsidR="00661DBF" w:rsidRPr="00F227A1" w:rsidRDefault="00661DBF" w:rsidP="007A23F3">
                                  <w:pPr>
                                    <w:rPr>
                                      <w:rFonts w:ascii="Arial" w:hAnsi="Arial" w:cs="Arial"/>
                                      <w:sz w:val="14"/>
                                      <w:szCs w:val="14"/>
                                    </w:rPr>
                                  </w:pPr>
                                </w:p>
                              </w:tc>
                              <w:tc>
                                <w:tcPr>
                                  <w:tcW w:w="280" w:type="dxa"/>
                                  <w:vMerge/>
                                  <w:tcBorders>
                                    <w:top w:val="nil"/>
                                    <w:left w:val="nil"/>
                                    <w:bottom w:val="nil"/>
                                    <w:right w:val="nil"/>
                                  </w:tcBorders>
                                  <w:vAlign w:val="center"/>
                                </w:tcPr>
                                <w:p w:rsidR="00661DBF" w:rsidRPr="00F227A1" w:rsidRDefault="00661DBF" w:rsidP="007A23F3">
                                  <w:pPr>
                                    <w:jc w:val="center"/>
                                    <w:rPr>
                                      <w:rFonts w:ascii="Arial" w:hAnsi="Arial" w:cs="Arial"/>
                                      <w:sz w:val="12"/>
                                      <w:szCs w:val="12"/>
                                    </w:rPr>
                                  </w:pPr>
                                </w:p>
                              </w:tc>
                              <w:tc>
                                <w:tcPr>
                                  <w:tcW w:w="991" w:type="dxa"/>
                                  <w:vMerge/>
                                  <w:tcBorders>
                                    <w:top w:val="nil"/>
                                    <w:left w:val="nil"/>
                                    <w:bottom w:val="nil"/>
                                    <w:right w:val="nil"/>
                                  </w:tcBorders>
                                  <w:vAlign w:val="center"/>
                                </w:tcPr>
                                <w:p w:rsidR="00661DBF" w:rsidRPr="00F227A1" w:rsidRDefault="00661DBF" w:rsidP="007A23F3">
                                  <w:pPr>
                                    <w:jc w:val="center"/>
                                    <w:rPr>
                                      <w:rFonts w:ascii="Arial" w:hAnsi="Arial" w:cs="Arial"/>
                                      <w:sz w:val="18"/>
                                      <w:szCs w:val="18"/>
                                    </w:rPr>
                                  </w:pPr>
                                </w:p>
                              </w:tc>
                            </w:tr>
                            <w:tr w:rsidR="00661DBF" w:rsidRPr="00F227A1" w:rsidTr="007A23F3">
                              <w:trPr>
                                <w:trHeight w:val="226"/>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shd w:val="clear" w:color="auto" w:fill="auto"/>
                                </w:tcPr>
                                <w:p w:rsidR="00661DBF" w:rsidRPr="00F227A1" w:rsidRDefault="00661DBF" w:rsidP="007A23F3">
                                  <w:pPr>
                                    <w:jc w:val="center"/>
                                    <w:rPr>
                                      <w:rFonts w:ascii="Arial" w:hAnsi="Arial" w:cs="Arial"/>
                                      <w:sz w:val="14"/>
                                      <w:szCs w:val="14"/>
                                    </w:rPr>
                                  </w:pPr>
                                </w:p>
                              </w:tc>
                              <w:tc>
                                <w:tcPr>
                                  <w:tcW w:w="1272" w:type="dxa"/>
                                  <w:gridSpan w:val="2"/>
                                  <w:vMerge/>
                                  <w:tcBorders>
                                    <w:right w:val="single" w:sz="4" w:space="0" w:color="auto"/>
                                  </w:tcBorders>
                                  <w:vAlign w:val="center"/>
                                </w:tcPr>
                                <w:p w:rsidR="00661DBF" w:rsidRPr="00F227A1" w:rsidRDefault="00661DBF"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rsidR="00661DBF" w:rsidRPr="00F227A1" w:rsidRDefault="00661DBF"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rsidR="00661DBF" w:rsidRPr="00F227A1" w:rsidRDefault="00661DBF"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rsidR="00661DBF" w:rsidRPr="00F227A1" w:rsidRDefault="00661DBF" w:rsidP="007A23F3">
                                  <w:pPr>
                                    <w:jc w:val="center"/>
                                    <w:rPr>
                                      <w:rFonts w:ascii="Arial" w:hAnsi="Arial" w:cs="Arial"/>
                                      <w:sz w:val="18"/>
                                      <w:szCs w:val="18"/>
                                    </w:rPr>
                                  </w:pPr>
                                </w:p>
                              </w:tc>
                            </w:tr>
                            <w:tr w:rsidR="00661DBF" w:rsidRPr="00F227A1" w:rsidTr="005C39F9">
                              <w:trPr>
                                <w:trHeight w:val="155"/>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val="restart"/>
                                  <w:shd w:val="clear" w:color="auto" w:fill="auto"/>
                                  <w:textDirection w:val="btLr"/>
                                </w:tcPr>
                                <w:p w:rsidR="00661DBF" w:rsidRPr="00F227A1" w:rsidRDefault="00661DBF"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r w:rsidRPr="00F227A1">
                                    <w:rPr>
                                      <w:rFonts w:ascii="Arial" w:hAnsi="Arial" w:cs="Arial"/>
                                      <w:sz w:val="14"/>
                                      <w:szCs w:val="14"/>
                                    </w:rPr>
                                    <w:t>1</w:t>
                                  </w:r>
                                </w:p>
                              </w:tc>
                            </w:tr>
                            <w:tr w:rsidR="00661DBF" w:rsidRPr="00F227A1" w:rsidTr="007A23F3">
                              <w:trPr>
                                <w:trHeight w:val="245"/>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shd w:val="clear" w:color="auto" w:fill="auto"/>
                                </w:tcPr>
                                <w:p w:rsidR="00661DBF" w:rsidRPr="00F227A1" w:rsidRDefault="00661DBF" w:rsidP="007A23F3">
                                  <w:pPr>
                                    <w:rPr>
                                      <w:rFonts w:ascii="Arial" w:hAnsi="Arial" w:cs="Arial"/>
                                      <w:sz w:val="18"/>
                                      <w:szCs w:val="18"/>
                                    </w:rPr>
                                  </w:pPr>
                                </w:p>
                              </w:tc>
                              <w:tc>
                                <w:tcPr>
                                  <w:tcW w:w="8906" w:type="dxa"/>
                                  <w:gridSpan w:val="4"/>
                                  <w:tcBorders>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661DBF" w:rsidRPr="00F227A1" w:rsidRDefault="00661DBF"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r w:rsidRPr="00F227A1">
                                    <w:rPr>
                                      <w:rFonts w:ascii="Arial" w:hAnsi="Arial" w:cs="Arial"/>
                                      <w:sz w:val="14"/>
                                      <w:szCs w:val="14"/>
                                    </w:rPr>
                                    <w:t>1</w:t>
                                  </w:r>
                                </w:p>
                              </w:tc>
                            </w:tr>
                            <w:tr w:rsidR="00661DBF" w:rsidRPr="00F227A1" w:rsidTr="007A23F3">
                              <w:trPr>
                                <w:trHeight w:val="212"/>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shd w:val="clear" w:color="auto" w:fill="auto"/>
                                </w:tcPr>
                                <w:p w:rsidR="00661DBF" w:rsidRPr="00F227A1" w:rsidRDefault="00661DBF" w:rsidP="007A23F3">
                                  <w:pPr>
                                    <w:rPr>
                                      <w:rFonts w:ascii="Arial" w:hAnsi="Arial" w:cs="Arial"/>
                                      <w:sz w:val="18"/>
                                      <w:szCs w:val="18"/>
                                    </w:rPr>
                                  </w:pPr>
                                </w:p>
                              </w:tc>
                              <w:tc>
                                <w:tcPr>
                                  <w:tcW w:w="8906" w:type="dxa"/>
                                  <w:gridSpan w:val="4"/>
                                  <w:tcBorders>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trHeight w:val="137"/>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shd w:val="clear" w:color="auto" w:fill="auto"/>
                                </w:tcPr>
                                <w:p w:rsidR="00661DBF" w:rsidRPr="00F227A1" w:rsidRDefault="00661DBF" w:rsidP="007A23F3">
                                  <w:pPr>
                                    <w:rPr>
                                      <w:rFonts w:ascii="Arial" w:hAnsi="Arial" w:cs="Arial"/>
                                      <w:sz w:val="18"/>
                                      <w:szCs w:val="18"/>
                                    </w:rPr>
                                  </w:pPr>
                                </w:p>
                              </w:tc>
                              <w:tc>
                                <w:tcPr>
                                  <w:tcW w:w="8906" w:type="dxa"/>
                                  <w:gridSpan w:val="4"/>
                                  <w:tcBorders>
                                    <w:right w:val="single" w:sz="18" w:space="0" w:color="auto"/>
                                  </w:tcBorders>
                                  <w:vAlign w:val="center"/>
                                </w:tcPr>
                                <w:p w:rsidR="00661DBF" w:rsidRPr="00F227A1" w:rsidRDefault="00661DBF"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rsidR="00661DBF" w:rsidRPr="00F227A1" w:rsidRDefault="00661DBF" w:rsidP="007A23F3">
                                  <w:pPr>
                                    <w:rPr>
                                      <w:rFonts w:ascii="Arial" w:hAnsi="Arial" w:cs="Arial"/>
                                      <w:sz w:val="14"/>
                                      <w:szCs w:val="14"/>
                                    </w:rPr>
                                  </w:pPr>
                                </w:p>
                              </w:tc>
                              <w:tc>
                                <w:tcPr>
                                  <w:tcW w:w="280" w:type="dxa"/>
                                  <w:tcBorders>
                                    <w:top w:val="single" w:sz="18" w:space="0" w:color="auto"/>
                                    <w:left w:val="nil"/>
                                    <w:bottom w:val="nil"/>
                                    <w:right w:val="nil"/>
                                  </w:tcBorders>
                                  <w:vAlign w:val="center"/>
                                </w:tcPr>
                                <w:p w:rsidR="00661DBF" w:rsidRPr="00F227A1" w:rsidRDefault="00661DBF"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rsidR="00661DBF" w:rsidRPr="00F227A1" w:rsidRDefault="00661DBF" w:rsidP="007A23F3">
                                  <w:pPr>
                                    <w:jc w:val="center"/>
                                    <w:rPr>
                                      <w:rFonts w:ascii="Arial" w:hAnsi="Arial" w:cs="Arial"/>
                                      <w:sz w:val="18"/>
                                      <w:szCs w:val="18"/>
                                    </w:rPr>
                                  </w:pPr>
                                </w:p>
                              </w:tc>
                            </w:tr>
                            <w:tr w:rsidR="00661DBF" w:rsidRPr="00F227A1" w:rsidTr="007A23F3">
                              <w:trPr>
                                <w:trHeight w:val="211"/>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shd w:val="clear" w:color="auto" w:fill="auto"/>
                                </w:tcPr>
                                <w:p w:rsidR="00661DBF" w:rsidRPr="00F227A1" w:rsidRDefault="00661DBF" w:rsidP="007A23F3">
                                  <w:pPr>
                                    <w:rPr>
                                      <w:rFonts w:ascii="Arial" w:hAnsi="Arial" w:cs="Arial"/>
                                      <w:sz w:val="18"/>
                                      <w:szCs w:val="18"/>
                                    </w:rPr>
                                  </w:pPr>
                                </w:p>
                              </w:tc>
                              <w:tc>
                                <w:tcPr>
                                  <w:tcW w:w="8906" w:type="dxa"/>
                                  <w:gridSpan w:val="4"/>
                                  <w:tcBorders>
                                    <w:right w:val="single" w:sz="18" w:space="0" w:color="auto"/>
                                  </w:tcBorders>
                                  <w:vAlign w:val="center"/>
                                </w:tcPr>
                                <w:p w:rsidR="00661DBF" w:rsidRPr="00F227A1" w:rsidRDefault="00661DBF"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tcBorders>
                                    <w:top w:val="nil"/>
                                    <w:left w:val="single" w:sz="18" w:space="0" w:color="auto"/>
                                    <w:bottom w:val="nil"/>
                                    <w:right w:val="nil"/>
                                  </w:tcBorders>
                                  <w:vAlign w:val="center"/>
                                </w:tcPr>
                                <w:p w:rsidR="00661DBF" w:rsidRPr="00F227A1" w:rsidRDefault="00661DBF" w:rsidP="007A23F3">
                                  <w:pPr>
                                    <w:rPr>
                                      <w:rFonts w:ascii="Arial" w:hAnsi="Arial" w:cs="Arial"/>
                                      <w:sz w:val="14"/>
                                      <w:szCs w:val="14"/>
                                    </w:rPr>
                                  </w:pPr>
                                </w:p>
                              </w:tc>
                              <w:tc>
                                <w:tcPr>
                                  <w:tcW w:w="280" w:type="dxa"/>
                                  <w:tcBorders>
                                    <w:top w:val="nil"/>
                                    <w:left w:val="nil"/>
                                    <w:bottom w:val="nil"/>
                                    <w:right w:val="nil"/>
                                  </w:tcBorders>
                                  <w:vAlign w:val="center"/>
                                </w:tcPr>
                                <w:p w:rsidR="00661DBF" w:rsidRPr="00F227A1" w:rsidRDefault="00661DBF" w:rsidP="007A23F3">
                                  <w:pPr>
                                    <w:jc w:val="center"/>
                                    <w:rPr>
                                      <w:rFonts w:ascii="Arial" w:hAnsi="Arial" w:cs="Arial"/>
                                      <w:sz w:val="12"/>
                                      <w:szCs w:val="12"/>
                                    </w:rPr>
                                  </w:pPr>
                                </w:p>
                              </w:tc>
                              <w:tc>
                                <w:tcPr>
                                  <w:tcW w:w="991" w:type="dxa"/>
                                  <w:tcBorders>
                                    <w:top w:val="nil"/>
                                    <w:left w:val="nil"/>
                                    <w:bottom w:val="nil"/>
                                    <w:right w:val="nil"/>
                                  </w:tcBorders>
                                  <w:vAlign w:val="center"/>
                                </w:tcPr>
                                <w:p w:rsidR="00661DBF" w:rsidRPr="00F227A1" w:rsidRDefault="00661DBF" w:rsidP="007A23F3">
                                  <w:pPr>
                                    <w:jc w:val="center"/>
                                    <w:rPr>
                                      <w:rFonts w:ascii="Arial" w:hAnsi="Arial" w:cs="Arial"/>
                                      <w:sz w:val="18"/>
                                      <w:szCs w:val="18"/>
                                    </w:rPr>
                                  </w:pPr>
                                </w:p>
                              </w:tc>
                            </w:tr>
                          </w:tbl>
                          <w:p w:rsidR="00661DBF" w:rsidRPr="00F227A1" w:rsidRDefault="00661DBF" w:rsidP="00B12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margin-left:-2.75pt;margin-top:3.3pt;width:803.6pt;height:20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" filled="f" stroked="f">
                <v:textbo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661DBF" w:rsidRPr="00F227A1" w:rsidTr="007A23F3">
                        <w:trPr>
                          <w:trHeight w:val="126"/>
                        </w:trPr>
                        <w:tc>
                          <w:tcPr>
                            <w:tcW w:w="9883" w:type="dxa"/>
                            <w:gridSpan w:val="7"/>
                            <w:shd w:val="clear" w:color="auto" w:fill="auto"/>
                            <w:vAlign w:val="center"/>
                          </w:tcPr>
                          <w:p w:rsidR="00661DBF" w:rsidRPr="00F227A1" w:rsidRDefault="00661DBF"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rsidR="00661DBF" w:rsidRPr="00F227A1" w:rsidRDefault="00661DBF"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rsidR="00661DBF" w:rsidRPr="00F227A1" w:rsidRDefault="00661DBF"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rsidR="00661DBF" w:rsidRPr="00F227A1" w:rsidRDefault="00661DBF" w:rsidP="007A23F3">
                            <w:pPr>
                              <w:jc w:val="center"/>
                              <w:rPr>
                                <w:rFonts w:ascii="Arial" w:hAnsi="Arial" w:cs="Arial"/>
                                <w:sz w:val="16"/>
                                <w:szCs w:val="16"/>
                              </w:rPr>
                            </w:pPr>
                            <w:r w:rsidRPr="00F227A1">
                              <w:rPr>
                                <w:rFonts w:ascii="Arial" w:hAnsi="Arial" w:cs="Arial"/>
                                <w:sz w:val="16"/>
                                <w:szCs w:val="16"/>
                              </w:rPr>
                              <w:t>Liczba</w:t>
                            </w:r>
                          </w:p>
                        </w:tc>
                      </w:tr>
                      <w:tr w:rsidR="00661DBF" w:rsidRPr="00F227A1" w:rsidTr="007A23F3">
                        <w:trPr>
                          <w:trHeight w:val="135"/>
                        </w:trPr>
                        <w:tc>
                          <w:tcPr>
                            <w:tcW w:w="9883" w:type="dxa"/>
                            <w:gridSpan w:val="7"/>
                            <w:shd w:val="clear" w:color="auto" w:fill="auto"/>
                          </w:tcPr>
                          <w:p w:rsidR="00661DBF" w:rsidRPr="00F227A1" w:rsidRDefault="00661DBF"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w:t>
                            </w:r>
                          </w:p>
                        </w:tc>
                      </w:tr>
                      <w:tr w:rsidR="00661DBF" w:rsidRPr="00F227A1" w:rsidTr="007A23F3">
                        <w:trPr>
                          <w:trHeight w:val="190"/>
                        </w:trPr>
                        <w:tc>
                          <w:tcPr>
                            <w:tcW w:w="354" w:type="dxa"/>
                            <w:vMerge w:val="restart"/>
                            <w:shd w:val="clear" w:color="auto" w:fill="auto"/>
                            <w:textDirection w:val="btLr"/>
                          </w:tcPr>
                          <w:p w:rsidR="00661DBF" w:rsidRPr="00F227A1" w:rsidRDefault="00661DBF"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661DBF" w:rsidRPr="00F227A1" w:rsidRDefault="00661DBF"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rsidR="00661DBF" w:rsidRPr="00F227A1" w:rsidRDefault="00661DBF"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rsidR="00661DBF" w:rsidRPr="00F227A1" w:rsidRDefault="00661DBF">
                            <w:pPr>
                              <w:jc w:val="right"/>
                              <w:rPr>
                                <w:rFonts w:ascii="Arial" w:hAnsi="Arial" w:cs="Arial"/>
                                <w:sz w:val="14"/>
                                <w:szCs w:val="14"/>
                              </w:rPr>
                            </w:pPr>
                            <w:r w:rsidRPr="00F227A1">
                              <w:rPr>
                                <w:rFonts w:ascii="Arial" w:hAnsi="Arial" w:cs="Arial"/>
                                <w:sz w:val="14"/>
                                <w:szCs w:val="14"/>
                              </w:rPr>
                              <w:t>1</w:t>
                            </w:r>
                          </w:p>
                        </w:tc>
                      </w:tr>
                      <w:tr w:rsidR="00661DBF" w:rsidRPr="00F227A1" w:rsidTr="007A23F3">
                        <w:trPr>
                          <w:trHeight w:val="75"/>
                        </w:trPr>
                        <w:tc>
                          <w:tcPr>
                            <w:tcW w:w="354" w:type="dxa"/>
                            <w:vMerge/>
                            <w:shd w:val="clear" w:color="auto" w:fill="auto"/>
                            <w:textDirection w:val="btLr"/>
                          </w:tcPr>
                          <w:p w:rsidR="00661DBF" w:rsidRPr="00F227A1" w:rsidRDefault="00661DBF" w:rsidP="007A23F3">
                            <w:pPr>
                              <w:jc w:val="center"/>
                              <w:rPr>
                                <w:rFonts w:ascii="Arial" w:hAnsi="Arial" w:cs="Arial"/>
                                <w:sz w:val="14"/>
                                <w:szCs w:val="14"/>
                              </w:rPr>
                            </w:pPr>
                          </w:p>
                        </w:tc>
                        <w:tc>
                          <w:tcPr>
                            <w:tcW w:w="902" w:type="dxa"/>
                            <w:gridSpan w:val="2"/>
                            <w:vMerge/>
                            <w:tcBorders>
                              <w:right w:val="single" w:sz="4" w:space="0" w:color="auto"/>
                            </w:tcBorders>
                            <w:vAlign w:val="center"/>
                          </w:tcPr>
                          <w:p w:rsidR="00661DBF" w:rsidRPr="00F227A1" w:rsidRDefault="00661DBF" w:rsidP="007A23F3">
                            <w:pPr>
                              <w:rPr>
                                <w:rFonts w:ascii="Arial" w:hAnsi="Arial" w:cs="Arial"/>
                                <w:sz w:val="14"/>
                                <w:szCs w:val="14"/>
                              </w:rPr>
                            </w:pPr>
                          </w:p>
                        </w:tc>
                        <w:tc>
                          <w:tcPr>
                            <w:tcW w:w="709" w:type="dxa"/>
                            <w:gridSpan w:val="2"/>
                            <w:vMerge/>
                            <w:tcBorders>
                              <w:right w:val="single" w:sz="4" w:space="0" w:color="auto"/>
                            </w:tcBorders>
                            <w:vAlign w:val="center"/>
                          </w:tcPr>
                          <w:p w:rsidR="00661DBF" w:rsidRPr="00F227A1" w:rsidRDefault="00661DBF"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rsidR="00661DBF" w:rsidRPr="00F227A1" w:rsidRDefault="00661DBF"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rsidR="00661DBF" w:rsidRPr="00F227A1" w:rsidRDefault="00661DBF" w:rsidP="007A23F3">
                            <w:pPr>
                              <w:jc w:val="center"/>
                              <w:rPr>
                                <w:rFonts w:ascii="Arial" w:hAnsi="Arial" w:cs="Arial"/>
                                <w:sz w:val="18"/>
                                <w:szCs w:val="18"/>
                              </w:rPr>
                            </w:pPr>
                          </w:p>
                        </w:tc>
                      </w:tr>
                      <w:tr w:rsidR="00661DBF" w:rsidRPr="00F227A1" w:rsidTr="007A23F3">
                        <w:trPr>
                          <w:trHeight w:val="127"/>
                        </w:trPr>
                        <w:tc>
                          <w:tcPr>
                            <w:tcW w:w="354" w:type="dxa"/>
                            <w:vMerge/>
                            <w:shd w:val="clear" w:color="auto" w:fill="auto"/>
                            <w:textDirection w:val="btLr"/>
                          </w:tcPr>
                          <w:p w:rsidR="00661DBF" w:rsidRPr="00F227A1" w:rsidRDefault="00661DBF" w:rsidP="007A23F3">
                            <w:pPr>
                              <w:jc w:val="center"/>
                              <w:rPr>
                                <w:rFonts w:ascii="Arial" w:hAnsi="Arial" w:cs="Arial"/>
                                <w:sz w:val="14"/>
                                <w:szCs w:val="14"/>
                              </w:rPr>
                            </w:pPr>
                          </w:p>
                        </w:tc>
                        <w:tc>
                          <w:tcPr>
                            <w:tcW w:w="902" w:type="dxa"/>
                            <w:gridSpan w:val="2"/>
                            <w:vMerge/>
                            <w:tcBorders>
                              <w:right w:val="single" w:sz="4" w:space="0" w:color="auto"/>
                            </w:tcBorders>
                            <w:vAlign w:val="center"/>
                          </w:tcPr>
                          <w:p w:rsidR="00661DBF" w:rsidRPr="00F227A1" w:rsidRDefault="00661DBF"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rsidR="00661DBF" w:rsidRPr="00F227A1" w:rsidRDefault="00661DBF"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rsidR="00661DBF" w:rsidRPr="00F227A1" w:rsidRDefault="00661DBF" w:rsidP="00F227A1">
                            <w:pPr>
                              <w:jc w:val="right"/>
                              <w:rPr>
                                <w:rFonts w:ascii="Arial" w:hAnsi="Arial" w:cs="Arial"/>
                                <w:sz w:val="14"/>
                                <w:szCs w:val="14"/>
                              </w:rPr>
                            </w:pPr>
                          </w:p>
                        </w:tc>
                      </w:tr>
                      <w:tr w:rsidR="00661DBF" w:rsidRPr="00F227A1" w:rsidTr="007A23F3">
                        <w:trPr>
                          <w:trHeight w:val="248"/>
                        </w:trPr>
                        <w:tc>
                          <w:tcPr>
                            <w:tcW w:w="354" w:type="dxa"/>
                            <w:vMerge/>
                            <w:shd w:val="clear" w:color="auto" w:fill="auto"/>
                            <w:textDirection w:val="btLr"/>
                          </w:tcPr>
                          <w:p w:rsidR="00661DBF" w:rsidRPr="00F227A1" w:rsidRDefault="00661DBF"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61DBF" w:rsidRPr="00F227A1" w:rsidRDefault="00661DBF"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661DBF" w:rsidRPr="00F227A1" w:rsidRDefault="00661DBF"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661DBF" w:rsidRPr="00F227A1" w:rsidRDefault="00661DBF" w:rsidP="007A23F3">
                            <w:pPr>
                              <w:jc w:val="center"/>
                              <w:rPr>
                                <w:rFonts w:ascii="Arial" w:hAnsi="Arial" w:cs="Arial"/>
                                <w:sz w:val="18"/>
                                <w:szCs w:val="18"/>
                              </w:rPr>
                            </w:pPr>
                          </w:p>
                        </w:tc>
                      </w:tr>
                      <w:tr w:rsidR="00661DBF" w:rsidRPr="00F227A1" w:rsidTr="007A23F3">
                        <w:trPr>
                          <w:trHeight w:val="248"/>
                        </w:trPr>
                        <w:tc>
                          <w:tcPr>
                            <w:tcW w:w="354" w:type="dxa"/>
                            <w:vMerge/>
                            <w:shd w:val="clear" w:color="auto" w:fill="auto"/>
                            <w:textDirection w:val="btLr"/>
                          </w:tcPr>
                          <w:p w:rsidR="00661DBF" w:rsidRPr="00F227A1" w:rsidRDefault="00661DBF"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61DBF" w:rsidRPr="00F227A1" w:rsidRDefault="00661DBF"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661DBF" w:rsidRPr="00F227A1" w:rsidRDefault="00661DBF"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661DBF" w:rsidRPr="00F227A1" w:rsidRDefault="00661DBF" w:rsidP="007A23F3">
                            <w:pPr>
                              <w:jc w:val="center"/>
                              <w:rPr>
                                <w:rFonts w:ascii="Arial" w:hAnsi="Arial" w:cs="Arial"/>
                                <w:sz w:val="18"/>
                                <w:szCs w:val="18"/>
                              </w:rPr>
                            </w:pPr>
                          </w:p>
                        </w:tc>
                      </w:tr>
                      <w:tr w:rsidR="00661DBF" w:rsidRPr="00F227A1" w:rsidTr="007A23F3">
                        <w:trPr>
                          <w:trHeight w:val="239"/>
                        </w:trPr>
                        <w:tc>
                          <w:tcPr>
                            <w:tcW w:w="354" w:type="dxa"/>
                            <w:vMerge w:val="restart"/>
                            <w:shd w:val="clear" w:color="auto" w:fill="auto"/>
                            <w:textDirection w:val="btLr"/>
                          </w:tcPr>
                          <w:p w:rsidR="00661DBF" w:rsidRPr="00F227A1" w:rsidRDefault="00661DBF"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rsidR="00661DBF" w:rsidRPr="00F227A1" w:rsidRDefault="00661DBF"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val="restart"/>
                            <w:tcBorders>
                              <w:top w:val="single" w:sz="4" w:space="0" w:color="auto"/>
                              <w:left w:val="single" w:sz="18" w:space="0" w:color="auto"/>
                              <w:bottom w:val="nil"/>
                              <w:right w:val="nil"/>
                            </w:tcBorders>
                            <w:vAlign w:val="center"/>
                          </w:tcPr>
                          <w:p w:rsidR="00661DBF" w:rsidRPr="00F227A1" w:rsidRDefault="00661DBF"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rsidR="00661DBF" w:rsidRPr="00F227A1" w:rsidRDefault="00661DBF"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rsidR="00661DBF" w:rsidRPr="00F227A1" w:rsidRDefault="00661DBF" w:rsidP="007A23F3">
                            <w:pPr>
                              <w:rPr>
                                <w:rFonts w:ascii="Arial" w:hAnsi="Arial" w:cs="Arial"/>
                                <w:sz w:val="18"/>
                                <w:szCs w:val="18"/>
                              </w:rPr>
                            </w:pPr>
                          </w:p>
                        </w:tc>
                      </w:tr>
                      <w:tr w:rsidR="00661DBF" w:rsidRPr="00F227A1" w:rsidTr="007A23F3">
                        <w:trPr>
                          <w:trHeight w:val="272"/>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shd w:val="clear" w:color="auto" w:fill="auto"/>
                          </w:tcPr>
                          <w:p w:rsidR="00661DBF" w:rsidRPr="00F227A1" w:rsidRDefault="00661DBF" w:rsidP="007A23F3">
                            <w:pPr>
                              <w:jc w:val="center"/>
                              <w:rPr>
                                <w:rFonts w:ascii="Arial" w:hAnsi="Arial" w:cs="Arial"/>
                                <w:sz w:val="14"/>
                                <w:szCs w:val="14"/>
                              </w:rPr>
                            </w:pPr>
                          </w:p>
                        </w:tc>
                        <w:tc>
                          <w:tcPr>
                            <w:tcW w:w="1272" w:type="dxa"/>
                            <w:gridSpan w:val="2"/>
                            <w:vMerge/>
                            <w:tcBorders>
                              <w:right w:val="single" w:sz="4" w:space="0" w:color="auto"/>
                            </w:tcBorders>
                            <w:vAlign w:val="center"/>
                          </w:tcPr>
                          <w:p w:rsidR="00661DBF" w:rsidRPr="00F227A1" w:rsidRDefault="00661DBF"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tcBorders>
                              <w:top w:val="nil"/>
                              <w:left w:val="single" w:sz="18" w:space="0" w:color="auto"/>
                              <w:bottom w:val="nil"/>
                              <w:right w:val="nil"/>
                            </w:tcBorders>
                            <w:vAlign w:val="center"/>
                          </w:tcPr>
                          <w:p w:rsidR="00661DBF" w:rsidRPr="00F227A1" w:rsidRDefault="00661DBF" w:rsidP="007A23F3">
                            <w:pPr>
                              <w:rPr>
                                <w:rFonts w:ascii="Arial" w:hAnsi="Arial" w:cs="Arial"/>
                                <w:sz w:val="14"/>
                                <w:szCs w:val="14"/>
                              </w:rPr>
                            </w:pPr>
                          </w:p>
                        </w:tc>
                        <w:tc>
                          <w:tcPr>
                            <w:tcW w:w="280" w:type="dxa"/>
                            <w:vMerge/>
                            <w:tcBorders>
                              <w:top w:val="nil"/>
                              <w:left w:val="nil"/>
                              <w:bottom w:val="nil"/>
                              <w:right w:val="nil"/>
                            </w:tcBorders>
                            <w:vAlign w:val="center"/>
                          </w:tcPr>
                          <w:p w:rsidR="00661DBF" w:rsidRPr="00F227A1" w:rsidRDefault="00661DBF" w:rsidP="007A23F3">
                            <w:pPr>
                              <w:jc w:val="center"/>
                              <w:rPr>
                                <w:rFonts w:ascii="Arial" w:hAnsi="Arial" w:cs="Arial"/>
                                <w:sz w:val="12"/>
                                <w:szCs w:val="12"/>
                              </w:rPr>
                            </w:pPr>
                          </w:p>
                        </w:tc>
                        <w:tc>
                          <w:tcPr>
                            <w:tcW w:w="991" w:type="dxa"/>
                            <w:vMerge/>
                            <w:tcBorders>
                              <w:top w:val="nil"/>
                              <w:left w:val="nil"/>
                              <w:bottom w:val="nil"/>
                              <w:right w:val="nil"/>
                            </w:tcBorders>
                            <w:vAlign w:val="center"/>
                          </w:tcPr>
                          <w:p w:rsidR="00661DBF" w:rsidRPr="00F227A1" w:rsidRDefault="00661DBF" w:rsidP="007A23F3">
                            <w:pPr>
                              <w:jc w:val="center"/>
                              <w:rPr>
                                <w:rFonts w:ascii="Arial" w:hAnsi="Arial" w:cs="Arial"/>
                                <w:sz w:val="18"/>
                                <w:szCs w:val="18"/>
                              </w:rPr>
                            </w:pPr>
                          </w:p>
                        </w:tc>
                      </w:tr>
                      <w:tr w:rsidR="00661DBF" w:rsidRPr="00F227A1" w:rsidTr="007A23F3">
                        <w:trPr>
                          <w:trHeight w:val="226"/>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shd w:val="clear" w:color="auto" w:fill="auto"/>
                          </w:tcPr>
                          <w:p w:rsidR="00661DBF" w:rsidRPr="00F227A1" w:rsidRDefault="00661DBF" w:rsidP="007A23F3">
                            <w:pPr>
                              <w:jc w:val="center"/>
                              <w:rPr>
                                <w:rFonts w:ascii="Arial" w:hAnsi="Arial" w:cs="Arial"/>
                                <w:sz w:val="14"/>
                                <w:szCs w:val="14"/>
                              </w:rPr>
                            </w:pPr>
                          </w:p>
                        </w:tc>
                        <w:tc>
                          <w:tcPr>
                            <w:tcW w:w="1272" w:type="dxa"/>
                            <w:gridSpan w:val="2"/>
                            <w:vMerge/>
                            <w:tcBorders>
                              <w:right w:val="single" w:sz="4" w:space="0" w:color="auto"/>
                            </w:tcBorders>
                            <w:vAlign w:val="center"/>
                          </w:tcPr>
                          <w:p w:rsidR="00661DBF" w:rsidRPr="00F227A1" w:rsidRDefault="00661DBF"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rsidR="00661DBF" w:rsidRPr="00F227A1" w:rsidRDefault="00661DBF"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rsidR="00661DBF" w:rsidRPr="00F227A1" w:rsidRDefault="00661DBF"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rsidR="00661DBF" w:rsidRPr="00F227A1" w:rsidRDefault="00661DBF" w:rsidP="007A23F3">
                            <w:pPr>
                              <w:jc w:val="center"/>
                              <w:rPr>
                                <w:rFonts w:ascii="Arial" w:hAnsi="Arial" w:cs="Arial"/>
                                <w:sz w:val="18"/>
                                <w:szCs w:val="18"/>
                              </w:rPr>
                            </w:pPr>
                          </w:p>
                        </w:tc>
                      </w:tr>
                      <w:tr w:rsidR="00661DBF" w:rsidRPr="00F227A1" w:rsidTr="005C39F9">
                        <w:trPr>
                          <w:trHeight w:val="155"/>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val="restart"/>
                            <w:shd w:val="clear" w:color="auto" w:fill="auto"/>
                            <w:textDirection w:val="btLr"/>
                          </w:tcPr>
                          <w:p w:rsidR="00661DBF" w:rsidRPr="00F227A1" w:rsidRDefault="00661DBF"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r w:rsidRPr="00F227A1">
                              <w:rPr>
                                <w:rFonts w:ascii="Arial" w:hAnsi="Arial" w:cs="Arial"/>
                                <w:sz w:val="14"/>
                                <w:szCs w:val="14"/>
                              </w:rPr>
                              <w:t>1</w:t>
                            </w:r>
                          </w:p>
                        </w:tc>
                      </w:tr>
                      <w:tr w:rsidR="00661DBF" w:rsidRPr="00F227A1" w:rsidTr="007A23F3">
                        <w:trPr>
                          <w:trHeight w:val="245"/>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shd w:val="clear" w:color="auto" w:fill="auto"/>
                          </w:tcPr>
                          <w:p w:rsidR="00661DBF" w:rsidRPr="00F227A1" w:rsidRDefault="00661DBF" w:rsidP="007A23F3">
                            <w:pPr>
                              <w:rPr>
                                <w:rFonts w:ascii="Arial" w:hAnsi="Arial" w:cs="Arial"/>
                                <w:sz w:val="18"/>
                                <w:szCs w:val="18"/>
                              </w:rPr>
                            </w:pPr>
                          </w:p>
                        </w:tc>
                        <w:tc>
                          <w:tcPr>
                            <w:tcW w:w="8906" w:type="dxa"/>
                            <w:gridSpan w:val="4"/>
                            <w:tcBorders>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661DBF" w:rsidRPr="00F227A1" w:rsidRDefault="00661DBF"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r w:rsidRPr="00F227A1">
                              <w:rPr>
                                <w:rFonts w:ascii="Arial" w:hAnsi="Arial" w:cs="Arial"/>
                                <w:sz w:val="14"/>
                                <w:szCs w:val="14"/>
                              </w:rPr>
                              <w:t>1</w:t>
                            </w:r>
                          </w:p>
                        </w:tc>
                      </w:tr>
                      <w:tr w:rsidR="00661DBF" w:rsidRPr="00F227A1" w:rsidTr="007A23F3">
                        <w:trPr>
                          <w:trHeight w:val="212"/>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shd w:val="clear" w:color="auto" w:fill="auto"/>
                          </w:tcPr>
                          <w:p w:rsidR="00661DBF" w:rsidRPr="00F227A1" w:rsidRDefault="00661DBF" w:rsidP="007A23F3">
                            <w:pPr>
                              <w:rPr>
                                <w:rFonts w:ascii="Arial" w:hAnsi="Arial" w:cs="Arial"/>
                                <w:sz w:val="18"/>
                                <w:szCs w:val="18"/>
                              </w:rPr>
                            </w:pPr>
                          </w:p>
                        </w:tc>
                        <w:tc>
                          <w:tcPr>
                            <w:tcW w:w="8906" w:type="dxa"/>
                            <w:gridSpan w:val="4"/>
                            <w:tcBorders>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661DBF" w:rsidRPr="00F227A1" w:rsidRDefault="00661DBF"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trHeight w:val="137"/>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shd w:val="clear" w:color="auto" w:fill="auto"/>
                          </w:tcPr>
                          <w:p w:rsidR="00661DBF" w:rsidRPr="00F227A1" w:rsidRDefault="00661DBF" w:rsidP="007A23F3">
                            <w:pPr>
                              <w:rPr>
                                <w:rFonts w:ascii="Arial" w:hAnsi="Arial" w:cs="Arial"/>
                                <w:sz w:val="18"/>
                                <w:szCs w:val="18"/>
                              </w:rPr>
                            </w:pPr>
                          </w:p>
                        </w:tc>
                        <w:tc>
                          <w:tcPr>
                            <w:tcW w:w="8906" w:type="dxa"/>
                            <w:gridSpan w:val="4"/>
                            <w:tcBorders>
                              <w:right w:val="single" w:sz="18" w:space="0" w:color="auto"/>
                            </w:tcBorders>
                            <w:vAlign w:val="center"/>
                          </w:tcPr>
                          <w:p w:rsidR="00661DBF" w:rsidRPr="00F227A1" w:rsidRDefault="00661DBF"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rsidR="00661DBF" w:rsidRPr="00F227A1" w:rsidRDefault="00661DBF" w:rsidP="007A23F3">
                            <w:pPr>
                              <w:rPr>
                                <w:rFonts w:ascii="Arial" w:hAnsi="Arial" w:cs="Arial"/>
                                <w:sz w:val="14"/>
                                <w:szCs w:val="14"/>
                              </w:rPr>
                            </w:pPr>
                          </w:p>
                        </w:tc>
                        <w:tc>
                          <w:tcPr>
                            <w:tcW w:w="280" w:type="dxa"/>
                            <w:tcBorders>
                              <w:top w:val="single" w:sz="18" w:space="0" w:color="auto"/>
                              <w:left w:val="nil"/>
                              <w:bottom w:val="nil"/>
                              <w:right w:val="nil"/>
                            </w:tcBorders>
                            <w:vAlign w:val="center"/>
                          </w:tcPr>
                          <w:p w:rsidR="00661DBF" w:rsidRPr="00F227A1" w:rsidRDefault="00661DBF"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rsidR="00661DBF" w:rsidRPr="00F227A1" w:rsidRDefault="00661DBF" w:rsidP="007A23F3">
                            <w:pPr>
                              <w:jc w:val="center"/>
                              <w:rPr>
                                <w:rFonts w:ascii="Arial" w:hAnsi="Arial" w:cs="Arial"/>
                                <w:sz w:val="18"/>
                                <w:szCs w:val="18"/>
                              </w:rPr>
                            </w:pPr>
                          </w:p>
                        </w:tc>
                      </w:tr>
                      <w:tr w:rsidR="00661DBF" w:rsidRPr="00F227A1" w:rsidTr="007A23F3">
                        <w:trPr>
                          <w:trHeight w:val="211"/>
                        </w:trPr>
                        <w:tc>
                          <w:tcPr>
                            <w:tcW w:w="354" w:type="dxa"/>
                            <w:vMerge/>
                            <w:shd w:val="clear" w:color="auto" w:fill="auto"/>
                          </w:tcPr>
                          <w:p w:rsidR="00661DBF" w:rsidRPr="00F227A1" w:rsidRDefault="00661DBF" w:rsidP="007A23F3">
                            <w:pPr>
                              <w:rPr>
                                <w:rFonts w:ascii="Arial" w:hAnsi="Arial" w:cs="Arial"/>
                                <w:sz w:val="18"/>
                                <w:szCs w:val="18"/>
                              </w:rPr>
                            </w:pPr>
                          </w:p>
                        </w:tc>
                        <w:tc>
                          <w:tcPr>
                            <w:tcW w:w="287" w:type="dxa"/>
                            <w:vMerge/>
                            <w:shd w:val="clear" w:color="auto" w:fill="auto"/>
                          </w:tcPr>
                          <w:p w:rsidR="00661DBF" w:rsidRPr="00F227A1" w:rsidRDefault="00661DBF" w:rsidP="007A23F3">
                            <w:pPr>
                              <w:rPr>
                                <w:rFonts w:ascii="Arial" w:hAnsi="Arial" w:cs="Arial"/>
                                <w:sz w:val="18"/>
                                <w:szCs w:val="18"/>
                              </w:rPr>
                            </w:pPr>
                          </w:p>
                        </w:tc>
                        <w:tc>
                          <w:tcPr>
                            <w:tcW w:w="8906" w:type="dxa"/>
                            <w:gridSpan w:val="4"/>
                            <w:tcBorders>
                              <w:right w:val="single" w:sz="18" w:space="0" w:color="auto"/>
                            </w:tcBorders>
                            <w:vAlign w:val="center"/>
                          </w:tcPr>
                          <w:p w:rsidR="00661DBF" w:rsidRPr="00F227A1" w:rsidRDefault="00661DBF"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rsidR="00661DBF" w:rsidRPr="00F227A1" w:rsidRDefault="00661DBF"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661DBF" w:rsidRPr="00F227A1" w:rsidRDefault="00661DBF">
                            <w:pPr>
                              <w:jc w:val="right"/>
                              <w:rPr>
                                <w:rFonts w:ascii="Arial" w:hAnsi="Arial" w:cs="Arial"/>
                                <w:sz w:val="14"/>
                                <w:szCs w:val="14"/>
                              </w:rPr>
                            </w:pPr>
                          </w:p>
                        </w:tc>
                        <w:tc>
                          <w:tcPr>
                            <w:tcW w:w="3681" w:type="dxa"/>
                            <w:tcBorders>
                              <w:top w:val="nil"/>
                              <w:left w:val="single" w:sz="18" w:space="0" w:color="auto"/>
                              <w:bottom w:val="nil"/>
                              <w:right w:val="nil"/>
                            </w:tcBorders>
                            <w:vAlign w:val="center"/>
                          </w:tcPr>
                          <w:p w:rsidR="00661DBF" w:rsidRPr="00F227A1" w:rsidRDefault="00661DBF" w:rsidP="007A23F3">
                            <w:pPr>
                              <w:rPr>
                                <w:rFonts w:ascii="Arial" w:hAnsi="Arial" w:cs="Arial"/>
                                <w:sz w:val="14"/>
                                <w:szCs w:val="14"/>
                              </w:rPr>
                            </w:pPr>
                          </w:p>
                        </w:tc>
                        <w:tc>
                          <w:tcPr>
                            <w:tcW w:w="280" w:type="dxa"/>
                            <w:tcBorders>
                              <w:top w:val="nil"/>
                              <w:left w:val="nil"/>
                              <w:bottom w:val="nil"/>
                              <w:right w:val="nil"/>
                            </w:tcBorders>
                            <w:vAlign w:val="center"/>
                          </w:tcPr>
                          <w:p w:rsidR="00661DBF" w:rsidRPr="00F227A1" w:rsidRDefault="00661DBF" w:rsidP="007A23F3">
                            <w:pPr>
                              <w:jc w:val="center"/>
                              <w:rPr>
                                <w:rFonts w:ascii="Arial" w:hAnsi="Arial" w:cs="Arial"/>
                                <w:sz w:val="12"/>
                                <w:szCs w:val="12"/>
                              </w:rPr>
                            </w:pPr>
                          </w:p>
                        </w:tc>
                        <w:tc>
                          <w:tcPr>
                            <w:tcW w:w="991" w:type="dxa"/>
                            <w:tcBorders>
                              <w:top w:val="nil"/>
                              <w:left w:val="nil"/>
                              <w:bottom w:val="nil"/>
                              <w:right w:val="nil"/>
                            </w:tcBorders>
                            <w:vAlign w:val="center"/>
                          </w:tcPr>
                          <w:p w:rsidR="00661DBF" w:rsidRPr="00F227A1" w:rsidRDefault="00661DBF" w:rsidP="007A23F3">
                            <w:pPr>
                              <w:jc w:val="center"/>
                              <w:rPr>
                                <w:rFonts w:ascii="Arial" w:hAnsi="Arial" w:cs="Arial"/>
                                <w:sz w:val="18"/>
                                <w:szCs w:val="18"/>
                              </w:rPr>
                            </w:pPr>
                          </w:p>
                        </w:tc>
                      </w:tr>
                    </w:tbl>
                    <w:p w:rsidR="00661DBF" w:rsidRPr="00F227A1" w:rsidRDefault="00661DBF" w:rsidP="00B1229F"/>
                  </w:txbxContent>
                </v:textbox>
              </v:shape>
            </w:pict>
          </mc:Fallback>
        </mc:AlternateContent>
      </w:r>
    </w:p>
    <w:p w:rsidR="00B1229F" w:rsidRPr="004B3F01" w:rsidRDefault="00B1229F" w:rsidP="00B1229F">
      <w:pPr>
        <w:pStyle w:val="Tekstkomentarza"/>
        <w:spacing w:after="80"/>
        <w:rPr>
          <w:rFonts w:ascii="Arial" w:hAnsi="Arial" w:cs="Arial"/>
          <w:bCs/>
          <w:szCs w:val="24"/>
        </w:rPr>
      </w:pPr>
    </w:p>
    <w:p w:rsidR="00B1229F" w:rsidRPr="004B3F01" w:rsidRDefault="00B1229F" w:rsidP="00B1229F">
      <w:pPr>
        <w:pStyle w:val="Tekstkomentarza"/>
        <w:spacing w:after="80"/>
        <w:rPr>
          <w:rFonts w:ascii="Arial" w:hAnsi="Arial" w:cs="Arial"/>
          <w:bCs/>
          <w:szCs w:val="24"/>
        </w:rPr>
      </w:pPr>
    </w:p>
    <w:p w:rsidR="00B1229F" w:rsidRPr="004B3F01" w:rsidRDefault="00B1229F" w:rsidP="00B1229F">
      <w:pPr>
        <w:spacing w:before="140" w:after="40" w:line="360" w:lineRule="exact"/>
        <w:rPr>
          <w:rFonts w:ascii="Arial" w:hAnsi="Arial" w:cs="Arial"/>
          <w:b/>
          <w:sz w:val="20"/>
        </w:rPr>
      </w:pPr>
    </w:p>
    <w:p w:rsidR="00B1229F" w:rsidRPr="004B3F01" w:rsidRDefault="00B1229F" w:rsidP="00B1229F">
      <w:pPr>
        <w:spacing w:before="120" w:after="40" w:line="360" w:lineRule="exact"/>
        <w:rPr>
          <w:rFonts w:ascii="Arial" w:hAnsi="Arial" w:cs="Arial"/>
          <w:b/>
        </w:rPr>
      </w:pPr>
    </w:p>
    <w:p w:rsidR="00B1229F" w:rsidRPr="004B3F01" w:rsidRDefault="00B1229F" w:rsidP="00B1229F">
      <w:pPr>
        <w:spacing w:before="120" w:after="40" w:line="360" w:lineRule="exact"/>
        <w:rPr>
          <w:rFonts w:ascii="Arial" w:hAnsi="Arial" w:cs="Arial"/>
          <w:b/>
        </w:rPr>
      </w:pPr>
    </w:p>
    <w:p w:rsidR="00B1229F" w:rsidRPr="004B3F01" w:rsidRDefault="00B1229F" w:rsidP="00B1229F">
      <w:pPr>
        <w:rPr>
          <w:rFonts w:ascii="Arial" w:hAnsi="Arial"/>
          <w:sz w:val="14"/>
        </w:rPr>
      </w:pP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after="40" w:line="180" w:lineRule="exact"/>
        <w:ind w:right="-265"/>
        <w:rPr>
          <w:rFonts w:ascii="Arial" w:hAnsi="Arial"/>
          <w:b/>
          <w:sz w:val="20"/>
          <w:szCs w:val="20"/>
        </w:rPr>
      </w:pPr>
    </w:p>
    <w:p w:rsidR="00B1229F" w:rsidRPr="00EB6052" w:rsidRDefault="00B1229F" w:rsidP="00B1229F">
      <w:pPr>
        <w:pStyle w:val="Tekstpodstawowyzwciciem"/>
        <w:rPr>
          <w:rFonts w:ascii="Arial" w:hAnsi="Arial" w:cs="Arial"/>
          <w:b/>
          <w:bCs/>
          <w:strike/>
          <w:sz w:val="20"/>
        </w:rPr>
      </w:pPr>
      <w:r w:rsidRPr="00EB6052">
        <w:rPr>
          <w:rFonts w:ascii="Arial" w:hAnsi="Arial" w:cs="Arial"/>
          <w:b/>
          <w:bCs/>
          <w:strike/>
          <w:sz w:val="20"/>
        </w:rPr>
        <w:t xml:space="preserve"> </w:t>
      </w: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line="120" w:lineRule="exact"/>
        <w:ind w:right="-265"/>
        <w:rPr>
          <w:rFonts w:ascii="Arial" w:hAnsi="Arial"/>
          <w:sz w:val="12"/>
        </w:rPr>
      </w:pPr>
    </w:p>
    <w:p w:rsidR="00B1229F" w:rsidRPr="004B3F01" w:rsidRDefault="00E636E3" w:rsidP="00B1229F">
      <w:pPr>
        <w:spacing w:line="120" w:lineRule="exact"/>
        <w:ind w:right="-265"/>
        <w:rPr>
          <w:rFonts w:ascii="Arial" w:hAnsi="Arial"/>
          <w:sz w:val="12"/>
        </w:rPr>
      </w:pPr>
      <w:r w:rsidRPr="001F3858">
        <w:rPr>
          <w:rFonts w:ascii="Arial" w:hAnsi="Arial" w:cs="Arial"/>
          <w:noProof/>
          <w:sz w:val="16"/>
          <w:szCs w:val="16"/>
        </w:rPr>
        <mc:AlternateContent>
          <mc:Choice Requires="wps">
            <w:drawing>
              <wp:anchor distT="0" distB="0" distL="114300" distR="114300" simplePos="0" relativeHeight="251665920" behindDoc="0" locked="0" layoutInCell="1" allowOverlap="1">
                <wp:simplePos x="0" y="0"/>
                <wp:positionH relativeFrom="column">
                  <wp:posOffset>10795</wp:posOffset>
                </wp:positionH>
                <wp:positionV relativeFrom="paragraph">
                  <wp:posOffset>31750</wp:posOffset>
                </wp:positionV>
                <wp:extent cx="6495415" cy="2110105"/>
                <wp:effectExtent l="1270" t="3175" r="0" b="127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211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DBF" w:rsidRPr="00F227A1" w:rsidRDefault="00661DBF"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
                              <w:gridCol w:w="3933"/>
                              <w:gridCol w:w="340"/>
                              <w:gridCol w:w="1136"/>
                              <w:gridCol w:w="1136"/>
                            </w:tblGrid>
                            <w:tr w:rsidR="00661DBF" w:rsidRPr="00F227A1" w:rsidTr="007A23F3">
                              <w:trPr>
                                <w:cantSplit/>
                                <w:trHeight w:val="100"/>
                              </w:trPr>
                              <w:tc>
                                <w:tcPr>
                                  <w:tcW w:w="4740" w:type="dxa"/>
                                  <w:gridSpan w:val="3"/>
                                  <w:vMerge w:val="restart"/>
                                  <w:vAlign w:val="center"/>
                                </w:tcPr>
                                <w:p w:rsidR="00661DBF" w:rsidRPr="00F227A1" w:rsidRDefault="00661DBF"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Z mediacji</w:t>
                                  </w:r>
                                </w:p>
                              </w:tc>
                            </w:tr>
                            <w:tr w:rsidR="00661DBF" w:rsidRPr="00F227A1" w:rsidTr="007A23F3">
                              <w:trPr>
                                <w:cantSplit/>
                                <w:trHeight w:val="319"/>
                              </w:trPr>
                              <w:tc>
                                <w:tcPr>
                                  <w:tcW w:w="4740" w:type="dxa"/>
                                  <w:gridSpan w:val="3"/>
                                  <w:vMerge/>
                                  <w:vAlign w:val="center"/>
                                </w:tcPr>
                                <w:p w:rsidR="00661DBF" w:rsidRPr="00F227A1" w:rsidRDefault="00661DBF"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pozasądowej</w:t>
                                  </w:r>
                                </w:p>
                              </w:tc>
                            </w:tr>
                            <w:tr w:rsidR="00661DBF" w:rsidRPr="00F227A1" w:rsidTr="007A23F3">
                              <w:trPr>
                                <w:cantSplit/>
                                <w:trHeight w:hRule="exact" w:val="180"/>
                              </w:trPr>
                              <w:tc>
                                <w:tcPr>
                                  <w:tcW w:w="4740" w:type="dxa"/>
                                  <w:gridSpan w:val="3"/>
                                  <w:vAlign w:val="center"/>
                                </w:tcPr>
                                <w:p w:rsidR="00661DBF" w:rsidRPr="00F227A1" w:rsidRDefault="00661DBF"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rsidR="00661DBF" w:rsidRPr="00F227A1" w:rsidRDefault="00661DBF"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rsidR="00661DBF" w:rsidRPr="00F227A1" w:rsidRDefault="00661DBF" w:rsidP="007A23F3">
                                  <w:pPr>
                                    <w:spacing w:line="120" w:lineRule="exact"/>
                                    <w:ind w:right="-35"/>
                                    <w:jc w:val="center"/>
                                    <w:rPr>
                                      <w:rFonts w:ascii="Arial" w:hAnsi="Arial"/>
                                      <w:sz w:val="10"/>
                                    </w:rPr>
                                  </w:pPr>
                                  <w:r w:rsidRPr="00F227A1">
                                    <w:rPr>
                                      <w:rFonts w:ascii="Arial" w:hAnsi="Arial"/>
                                      <w:sz w:val="10"/>
                                    </w:rPr>
                                    <w:t>2</w:t>
                                  </w: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06+09)</w:t>
                                  </w:r>
                                </w:p>
                              </w:tc>
                              <w:tc>
                                <w:tcPr>
                                  <w:tcW w:w="340" w:type="dxa"/>
                                  <w:tcBorders>
                                    <w:top w:val="single" w:sz="12"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12"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r w:rsidRPr="00F227A1">
                                    <w:rPr>
                                      <w:rFonts w:ascii="Arial" w:hAnsi="Arial" w:cs="Arial"/>
                                      <w:sz w:val="14"/>
                                      <w:szCs w:val="14"/>
                                    </w:rPr>
                                    <w:t>1</w:t>
                                  </w: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r w:rsidRPr="00F227A1">
                                    <w:rPr>
                                      <w:rFonts w:ascii="Arial" w:hAnsi="Arial" w:cs="Arial"/>
                                      <w:sz w:val="14"/>
                                      <w:szCs w:val="14"/>
                                    </w:rPr>
                                    <w:t>1</w:t>
                                  </w: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ind w:left="85" w:right="75"/>
                                    <w:rPr>
                                      <w:rFonts w:ascii="Arial" w:hAnsi="Arial"/>
                                      <w:sz w:val="12"/>
                                      <w:szCs w:val="12"/>
                                    </w:rPr>
                                  </w:pPr>
                                  <w:r w:rsidRPr="00F227A1">
                                    <w:rPr>
                                      <w:rFonts w:ascii="Arial" w:hAnsi="Arial"/>
                                      <w:sz w:val="12"/>
                                      <w:szCs w:val="12"/>
                                    </w:rPr>
                                    <w:t>Sprawy w trybie Konwencji haskiej z 1980 r. dot. uprowadzenia (w. 07+w. 08)</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cantSplit/>
                                <w:trHeight w:val="227"/>
                              </w:trPr>
                              <w:tc>
                                <w:tcPr>
                                  <w:tcW w:w="467" w:type="dxa"/>
                                  <w:vMerge w:val="restart"/>
                                  <w:tcBorders>
                                    <w:right w:val="single" w:sz="4" w:space="0" w:color="auto"/>
                                  </w:tcBorders>
                                  <w:vAlign w:val="center"/>
                                </w:tcPr>
                                <w:p w:rsidR="00661DBF" w:rsidRPr="00F227A1" w:rsidRDefault="00661DBF" w:rsidP="007A23F3">
                                  <w:pPr>
                                    <w:ind w:left="85" w:right="75"/>
                                    <w:rPr>
                                      <w:rFonts w:ascii="Arial" w:hAnsi="Arial"/>
                                      <w:sz w:val="12"/>
                                      <w:szCs w:val="12"/>
                                    </w:rPr>
                                  </w:pPr>
                                  <w:r w:rsidRPr="00F227A1">
                                    <w:rPr>
                                      <w:rFonts w:ascii="Arial" w:hAnsi="Arial"/>
                                      <w:sz w:val="12"/>
                                      <w:szCs w:val="12"/>
                                    </w:rPr>
                                    <w:t>w tym</w:t>
                                  </w:r>
                                </w:p>
                              </w:tc>
                              <w:tc>
                                <w:tcPr>
                                  <w:tcW w:w="3933" w:type="dxa"/>
                                  <w:tcBorders>
                                    <w:left w:val="single" w:sz="4" w:space="0" w:color="auto"/>
                                    <w:right w:val="single" w:sz="12" w:space="0" w:color="auto"/>
                                  </w:tcBorders>
                                  <w:vAlign w:val="center"/>
                                </w:tcPr>
                                <w:p w:rsidR="00661DBF" w:rsidRPr="00F227A1" w:rsidRDefault="00661DBF" w:rsidP="007A23F3">
                                  <w:pPr>
                                    <w:ind w:left="85" w:right="75"/>
                                    <w:rPr>
                                      <w:rFonts w:ascii="Arial" w:hAnsi="Arial"/>
                                      <w:sz w:val="12"/>
                                      <w:szCs w:val="12"/>
                                    </w:rPr>
                                  </w:pPr>
                                  <w:r w:rsidRPr="00F227A1">
                                    <w:rPr>
                                      <w:rFonts w:ascii="Arial" w:hAnsi="Arial"/>
                                      <w:sz w:val="12"/>
                                      <w:szCs w:val="12"/>
                                    </w:rPr>
                                    <w:t>o powrót dziecka</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07</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cantSplit/>
                                <w:trHeight w:val="227"/>
                              </w:trPr>
                              <w:tc>
                                <w:tcPr>
                                  <w:tcW w:w="467" w:type="dxa"/>
                                  <w:vMerge/>
                                  <w:tcBorders>
                                    <w:right w:val="single" w:sz="4" w:space="0" w:color="auto"/>
                                  </w:tcBorders>
                                  <w:vAlign w:val="center"/>
                                </w:tcPr>
                                <w:p w:rsidR="00661DBF" w:rsidRPr="00F227A1" w:rsidRDefault="00661DBF" w:rsidP="007A23F3">
                                  <w:pPr>
                                    <w:ind w:left="85" w:right="75"/>
                                    <w:rPr>
                                      <w:rFonts w:ascii="Arial" w:hAnsi="Arial"/>
                                      <w:sz w:val="12"/>
                                      <w:szCs w:val="12"/>
                                    </w:rPr>
                                  </w:pPr>
                                </w:p>
                              </w:tc>
                              <w:tc>
                                <w:tcPr>
                                  <w:tcW w:w="3933" w:type="dxa"/>
                                  <w:tcBorders>
                                    <w:left w:val="single" w:sz="4" w:space="0" w:color="auto"/>
                                    <w:right w:val="single" w:sz="12" w:space="0" w:color="auto"/>
                                  </w:tcBorders>
                                  <w:vAlign w:val="center"/>
                                </w:tcPr>
                                <w:p w:rsidR="00661DBF" w:rsidRPr="00F227A1" w:rsidRDefault="00661DBF" w:rsidP="007A23F3">
                                  <w:pPr>
                                    <w:ind w:left="85" w:right="75"/>
                                    <w:rPr>
                                      <w:rFonts w:ascii="Arial" w:hAnsi="Arial"/>
                                      <w:sz w:val="12"/>
                                      <w:szCs w:val="12"/>
                                    </w:rPr>
                                  </w:pPr>
                                  <w:r w:rsidRPr="00F227A1">
                                    <w:rPr>
                                      <w:rFonts w:ascii="Arial" w:hAnsi="Arial"/>
                                      <w:sz w:val="12"/>
                                      <w:szCs w:val="12"/>
                                    </w:rPr>
                                    <w:t>o wykonywanie kontaktów</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08</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ind w:left="85" w:right="75"/>
                                    <w:rPr>
                                      <w:rFonts w:ascii="Arial" w:hAnsi="Arial"/>
                                      <w:sz w:val="12"/>
                                      <w:szCs w:val="12"/>
                                    </w:rPr>
                                  </w:pPr>
                                  <w:r w:rsidRPr="00F227A1">
                                    <w:rPr>
                                      <w:rFonts w:ascii="Arial" w:hAnsi="Arial"/>
                                      <w:sz w:val="12"/>
                                      <w:szCs w:val="12"/>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661DBF" w:rsidRPr="00F227A1" w:rsidRDefault="00661DBF" w:rsidP="007A23F3">
                                  <w:pPr>
                                    <w:spacing w:after="20" w:line="120" w:lineRule="exact"/>
                                    <w:ind w:left="85"/>
                                    <w:jc w:val="center"/>
                                    <w:rPr>
                                      <w:rFonts w:ascii="Arial" w:hAnsi="Arial"/>
                                      <w:sz w:val="10"/>
                                    </w:rPr>
                                  </w:pPr>
                                  <w:r w:rsidRPr="00F227A1">
                                    <w:rPr>
                                      <w:rFonts w:ascii="Arial" w:hAnsi="Arial"/>
                                      <w:sz w:val="10"/>
                                    </w:rPr>
                                    <w:t>09</w:t>
                                  </w:r>
                                </w:p>
                              </w:tc>
                              <w:tc>
                                <w:tcPr>
                                  <w:tcW w:w="1136" w:type="dxa"/>
                                  <w:tcBorders>
                                    <w:top w:val="single" w:sz="6" w:space="0" w:color="auto"/>
                                    <w:left w:val="single" w:sz="6" w:space="0" w:color="auto"/>
                                    <w:bottom w:val="single" w:sz="12"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12" w:space="0" w:color="auto"/>
                                    <w:right w:val="single" w:sz="12" w:space="0" w:color="auto"/>
                                  </w:tcBorders>
                                  <w:vAlign w:val="center"/>
                                </w:tcPr>
                                <w:p w:rsidR="00661DBF" w:rsidRPr="00F227A1" w:rsidRDefault="00661DBF">
                                  <w:pPr>
                                    <w:jc w:val="right"/>
                                    <w:rPr>
                                      <w:rFonts w:ascii="Arial" w:hAnsi="Arial" w:cs="Arial"/>
                                      <w:sz w:val="14"/>
                                      <w:szCs w:val="14"/>
                                    </w:rPr>
                                  </w:pPr>
                                </w:p>
                              </w:tc>
                            </w:tr>
                          </w:tbl>
                          <w:p w:rsidR="00661DBF" w:rsidRPr="00F6023E" w:rsidRDefault="00661DBF" w:rsidP="00B1229F">
                            <w:pPr>
                              <w:pStyle w:val="Tekstkomentarza"/>
                              <w:spacing w:after="80"/>
                              <w:ind w:left="85"/>
                              <w:rPr>
                                <w:rFonts w:ascii="Arial" w:hAnsi="Arial" w:cs="Arial"/>
                                <w:b/>
                                <w:bCs/>
                                <w:szCs w:val="24"/>
                              </w:rPr>
                            </w:pPr>
                          </w:p>
                          <w:p w:rsidR="00661DBF" w:rsidRPr="00286194" w:rsidRDefault="00661DBF" w:rsidP="00B1229F">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8" type="#_x0000_t202" style="position:absolute;margin-left:.85pt;margin-top:2.5pt;width:511.45pt;height:16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1KvAIAAMM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" filled="f" stroked="f">
                <v:textbox>
                  <w:txbxContent>
                    <w:p w:rsidR="00661DBF" w:rsidRPr="00F227A1" w:rsidRDefault="00661DBF"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
                        <w:gridCol w:w="3933"/>
                        <w:gridCol w:w="340"/>
                        <w:gridCol w:w="1136"/>
                        <w:gridCol w:w="1136"/>
                      </w:tblGrid>
                      <w:tr w:rsidR="00661DBF" w:rsidRPr="00F227A1" w:rsidTr="007A23F3">
                        <w:trPr>
                          <w:cantSplit/>
                          <w:trHeight w:val="100"/>
                        </w:trPr>
                        <w:tc>
                          <w:tcPr>
                            <w:tcW w:w="4740" w:type="dxa"/>
                            <w:gridSpan w:val="3"/>
                            <w:vMerge w:val="restart"/>
                            <w:vAlign w:val="center"/>
                          </w:tcPr>
                          <w:p w:rsidR="00661DBF" w:rsidRPr="00F227A1" w:rsidRDefault="00661DBF"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Z mediacji</w:t>
                            </w:r>
                          </w:p>
                        </w:tc>
                      </w:tr>
                      <w:tr w:rsidR="00661DBF" w:rsidRPr="00F227A1" w:rsidTr="007A23F3">
                        <w:trPr>
                          <w:cantSplit/>
                          <w:trHeight w:val="319"/>
                        </w:trPr>
                        <w:tc>
                          <w:tcPr>
                            <w:tcW w:w="4740" w:type="dxa"/>
                            <w:gridSpan w:val="3"/>
                            <w:vMerge/>
                            <w:vAlign w:val="center"/>
                          </w:tcPr>
                          <w:p w:rsidR="00661DBF" w:rsidRPr="00F227A1" w:rsidRDefault="00661DBF"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pozasądowej</w:t>
                            </w:r>
                          </w:p>
                        </w:tc>
                      </w:tr>
                      <w:tr w:rsidR="00661DBF" w:rsidRPr="00F227A1" w:rsidTr="007A23F3">
                        <w:trPr>
                          <w:cantSplit/>
                          <w:trHeight w:hRule="exact" w:val="180"/>
                        </w:trPr>
                        <w:tc>
                          <w:tcPr>
                            <w:tcW w:w="4740" w:type="dxa"/>
                            <w:gridSpan w:val="3"/>
                            <w:vAlign w:val="center"/>
                          </w:tcPr>
                          <w:p w:rsidR="00661DBF" w:rsidRPr="00F227A1" w:rsidRDefault="00661DBF"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rsidR="00661DBF" w:rsidRPr="00F227A1" w:rsidRDefault="00661DBF"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rsidR="00661DBF" w:rsidRPr="00F227A1" w:rsidRDefault="00661DBF" w:rsidP="007A23F3">
                            <w:pPr>
                              <w:spacing w:line="120" w:lineRule="exact"/>
                              <w:ind w:right="-35"/>
                              <w:jc w:val="center"/>
                              <w:rPr>
                                <w:rFonts w:ascii="Arial" w:hAnsi="Arial"/>
                                <w:sz w:val="10"/>
                              </w:rPr>
                            </w:pPr>
                            <w:r w:rsidRPr="00F227A1">
                              <w:rPr>
                                <w:rFonts w:ascii="Arial" w:hAnsi="Arial"/>
                                <w:sz w:val="10"/>
                              </w:rPr>
                              <w:t>2</w:t>
                            </w: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06+09)</w:t>
                            </w:r>
                          </w:p>
                        </w:tc>
                        <w:tc>
                          <w:tcPr>
                            <w:tcW w:w="340" w:type="dxa"/>
                            <w:tcBorders>
                              <w:top w:val="single" w:sz="12"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12"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r w:rsidRPr="00F227A1">
                              <w:rPr>
                                <w:rFonts w:ascii="Arial" w:hAnsi="Arial" w:cs="Arial"/>
                                <w:sz w:val="14"/>
                                <w:szCs w:val="14"/>
                              </w:rPr>
                              <w:t>1</w:t>
                            </w: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r w:rsidRPr="00F227A1">
                              <w:rPr>
                                <w:rFonts w:ascii="Arial" w:hAnsi="Arial" w:cs="Arial"/>
                                <w:sz w:val="14"/>
                                <w:szCs w:val="14"/>
                              </w:rPr>
                              <w:t>1</w:t>
                            </w: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ind w:left="85" w:right="75"/>
                              <w:rPr>
                                <w:rFonts w:ascii="Arial" w:hAnsi="Arial"/>
                                <w:sz w:val="12"/>
                                <w:szCs w:val="12"/>
                              </w:rPr>
                            </w:pPr>
                            <w:r w:rsidRPr="00F227A1">
                              <w:rPr>
                                <w:rFonts w:ascii="Arial" w:hAnsi="Arial"/>
                                <w:sz w:val="12"/>
                                <w:szCs w:val="12"/>
                              </w:rPr>
                              <w:t>Sprawy w trybie Konwencji haskiej z 1980 r. dot. uprowadzenia (w. 07+w. 08)</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cantSplit/>
                          <w:trHeight w:val="227"/>
                        </w:trPr>
                        <w:tc>
                          <w:tcPr>
                            <w:tcW w:w="467" w:type="dxa"/>
                            <w:vMerge w:val="restart"/>
                            <w:tcBorders>
                              <w:right w:val="single" w:sz="4" w:space="0" w:color="auto"/>
                            </w:tcBorders>
                            <w:vAlign w:val="center"/>
                          </w:tcPr>
                          <w:p w:rsidR="00661DBF" w:rsidRPr="00F227A1" w:rsidRDefault="00661DBF" w:rsidP="007A23F3">
                            <w:pPr>
                              <w:ind w:left="85" w:right="75"/>
                              <w:rPr>
                                <w:rFonts w:ascii="Arial" w:hAnsi="Arial"/>
                                <w:sz w:val="12"/>
                                <w:szCs w:val="12"/>
                              </w:rPr>
                            </w:pPr>
                            <w:r w:rsidRPr="00F227A1">
                              <w:rPr>
                                <w:rFonts w:ascii="Arial" w:hAnsi="Arial"/>
                                <w:sz w:val="12"/>
                                <w:szCs w:val="12"/>
                              </w:rPr>
                              <w:t>w tym</w:t>
                            </w:r>
                          </w:p>
                        </w:tc>
                        <w:tc>
                          <w:tcPr>
                            <w:tcW w:w="3933" w:type="dxa"/>
                            <w:tcBorders>
                              <w:left w:val="single" w:sz="4" w:space="0" w:color="auto"/>
                              <w:right w:val="single" w:sz="12" w:space="0" w:color="auto"/>
                            </w:tcBorders>
                            <w:vAlign w:val="center"/>
                          </w:tcPr>
                          <w:p w:rsidR="00661DBF" w:rsidRPr="00F227A1" w:rsidRDefault="00661DBF" w:rsidP="007A23F3">
                            <w:pPr>
                              <w:ind w:left="85" w:right="75"/>
                              <w:rPr>
                                <w:rFonts w:ascii="Arial" w:hAnsi="Arial"/>
                                <w:sz w:val="12"/>
                                <w:szCs w:val="12"/>
                              </w:rPr>
                            </w:pPr>
                            <w:r w:rsidRPr="00F227A1">
                              <w:rPr>
                                <w:rFonts w:ascii="Arial" w:hAnsi="Arial"/>
                                <w:sz w:val="12"/>
                                <w:szCs w:val="12"/>
                              </w:rPr>
                              <w:t>o powrót dziecka</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07</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cantSplit/>
                          <w:trHeight w:val="227"/>
                        </w:trPr>
                        <w:tc>
                          <w:tcPr>
                            <w:tcW w:w="467" w:type="dxa"/>
                            <w:vMerge/>
                            <w:tcBorders>
                              <w:right w:val="single" w:sz="4" w:space="0" w:color="auto"/>
                            </w:tcBorders>
                            <w:vAlign w:val="center"/>
                          </w:tcPr>
                          <w:p w:rsidR="00661DBF" w:rsidRPr="00F227A1" w:rsidRDefault="00661DBF" w:rsidP="007A23F3">
                            <w:pPr>
                              <w:ind w:left="85" w:right="75"/>
                              <w:rPr>
                                <w:rFonts w:ascii="Arial" w:hAnsi="Arial"/>
                                <w:sz w:val="12"/>
                                <w:szCs w:val="12"/>
                              </w:rPr>
                            </w:pPr>
                          </w:p>
                        </w:tc>
                        <w:tc>
                          <w:tcPr>
                            <w:tcW w:w="3933" w:type="dxa"/>
                            <w:tcBorders>
                              <w:left w:val="single" w:sz="4" w:space="0" w:color="auto"/>
                              <w:right w:val="single" w:sz="12" w:space="0" w:color="auto"/>
                            </w:tcBorders>
                            <w:vAlign w:val="center"/>
                          </w:tcPr>
                          <w:p w:rsidR="00661DBF" w:rsidRPr="00F227A1" w:rsidRDefault="00661DBF" w:rsidP="007A23F3">
                            <w:pPr>
                              <w:ind w:left="85" w:right="75"/>
                              <w:rPr>
                                <w:rFonts w:ascii="Arial" w:hAnsi="Arial"/>
                                <w:sz w:val="12"/>
                                <w:szCs w:val="12"/>
                              </w:rPr>
                            </w:pPr>
                            <w:r w:rsidRPr="00F227A1">
                              <w:rPr>
                                <w:rFonts w:ascii="Arial" w:hAnsi="Arial"/>
                                <w:sz w:val="12"/>
                                <w:szCs w:val="12"/>
                              </w:rPr>
                              <w:t>o wykonywanie kontaktów</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08</w:t>
                            </w:r>
                          </w:p>
                        </w:tc>
                        <w:tc>
                          <w:tcPr>
                            <w:tcW w:w="1136"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cantSplit/>
                          <w:trHeight w:val="227"/>
                        </w:trPr>
                        <w:tc>
                          <w:tcPr>
                            <w:tcW w:w="4400" w:type="dxa"/>
                            <w:gridSpan w:val="2"/>
                            <w:tcBorders>
                              <w:right w:val="single" w:sz="12" w:space="0" w:color="auto"/>
                            </w:tcBorders>
                            <w:vAlign w:val="center"/>
                          </w:tcPr>
                          <w:p w:rsidR="00661DBF" w:rsidRPr="00F227A1" w:rsidRDefault="00661DBF" w:rsidP="007A23F3">
                            <w:pPr>
                              <w:ind w:left="85" w:right="75"/>
                              <w:rPr>
                                <w:rFonts w:ascii="Arial" w:hAnsi="Arial"/>
                                <w:sz w:val="12"/>
                                <w:szCs w:val="12"/>
                              </w:rPr>
                            </w:pPr>
                            <w:r w:rsidRPr="00F227A1">
                              <w:rPr>
                                <w:rFonts w:ascii="Arial" w:hAnsi="Arial"/>
                                <w:sz w:val="12"/>
                                <w:szCs w:val="12"/>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661DBF" w:rsidRPr="00F227A1" w:rsidRDefault="00661DBF" w:rsidP="007A23F3">
                            <w:pPr>
                              <w:spacing w:after="20" w:line="120" w:lineRule="exact"/>
                              <w:ind w:left="85"/>
                              <w:jc w:val="center"/>
                              <w:rPr>
                                <w:rFonts w:ascii="Arial" w:hAnsi="Arial"/>
                                <w:sz w:val="10"/>
                              </w:rPr>
                            </w:pPr>
                            <w:r w:rsidRPr="00F227A1">
                              <w:rPr>
                                <w:rFonts w:ascii="Arial" w:hAnsi="Arial"/>
                                <w:sz w:val="10"/>
                              </w:rPr>
                              <w:t>09</w:t>
                            </w:r>
                          </w:p>
                        </w:tc>
                        <w:tc>
                          <w:tcPr>
                            <w:tcW w:w="1136" w:type="dxa"/>
                            <w:tcBorders>
                              <w:top w:val="single" w:sz="6" w:space="0" w:color="auto"/>
                              <w:left w:val="single" w:sz="6" w:space="0" w:color="auto"/>
                              <w:bottom w:val="single" w:sz="12" w:space="0" w:color="auto"/>
                              <w:right w:val="single" w:sz="6" w:space="0" w:color="auto"/>
                            </w:tcBorders>
                            <w:vAlign w:val="center"/>
                          </w:tcPr>
                          <w:p w:rsidR="00661DBF" w:rsidRPr="00F227A1" w:rsidRDefault="00661DBF">
                            <w:pPr>
                              <w:jc w:val="right"/>
                              <w:rPr>
                                <w:rFonts w:ascii="Arial" w:hAnsi="Arial" w:cs="Arial"/>
                                <w:sz w:val="14"/>
                                <w:szCs w:val="14"/>
                              </w:rPr>
                            </w:pPr>
                          </w:p>
                        </w:tc>
                        <w:tc>
                          <w:tcPr>
                            <w:tcW w:w="1136" w:type="dxa"/>
                            <w:tcBorders>
                              <w:top w:val="single" w:sz="6" w:space="0" w:color="auto"/>
                              <w:left w:val="single" w:sz="6" w:space="0" w:color="auto"/>
                              <w:bottom w:val="single" w:sz="12" w:space="0" w:color="auto"/>
                              <w:right w:val="single" w:sz="12" w:space="0" w:color="auto"/>
                            </w:tcBorders>
                            <w:vAlign w:val="center"/>
                          </w:tcPr>
                          <w:p w:rsidR="00661DBF" w:rsidRPr="00F227A1" w:rsidRDefault="00661DBF">
                            <w:pPr>
                              <w:jc w:val="right"/>
                              <w:rPr>
                                <w:rFonts w:ascii="Arial" w:hAnsi="Arial" w:cs="Arial"/>
                                <w:sz w:val="14"/>
                                <w:szCs w:val="14"/>
                              </w:rPr>
                            </w:pPr>
                          </w:p>
                        </w:tc>
                      </w:tr>
                    </w:tbl>
                    <w:p w:rsidR="00661DBF" w:rsidRPr="00F6023E" w:rsidRDefault="00661DBF" w:rsidP="00B1229F">
                      <w:pPr>
                        <w:pStyle w:val="Tekstkomentarza"/>
                        <w:spacing w:after="80"/>
                        <w:ind w:left="85"/>
                        <w:rPr>
                          <w:rFonts w:ascii="Arial" w:hAnsi="Arial" w:cs="Arial"/>
                          <w:b/>
                          <w:bCs/>
                          <w:szCs w:val="24"/>
                        </w:rPr>
                      </w:pPr>
                    </w:p>
                    <w:p w:rsidR="00661DBF" w:rsidRPr="00286194" w:rsidRDefault="00661DBF" w:rsidP="00B1229F">
                      <w:pPr>
                        <w:rPr>
                          <w:color w:val="FF0000"/>
                        </w:rPr>
                      </w:pPr>
                    </w:p>
                  </w:txbxContent>
                </v:textbox>
              </v:shape>
            </w:pict>
          </mc:Fallback>
        </mc:AlternateContent>
      </w:r>
    </w:p>
    <w:p w:rsidR="00B1229F" w:rsidRPr="004B3F01" w:rsidRDefault="00B1229F" w:rsidP="00B1229F"/>
    <w:p w:rsidR="00B1229F" w:rsidRPr="004B3F01"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Pr="004B3F01" w:rsidRDefault="00B1229F" w:rsidP="00B1229F">
      <w:pPr>
        <w:spacing w:after="40" w:line="200" w:lineRule="exact"/>
        <w:jc w:val="both"/>
        <w:rPr>
          <w:rFonts w:ascii="Arial" w:hAnsi="Arial" w:cs="Arial"/>
          <w:sz w:val="16"/>
          <w:szCs w:val="16"/>
        </w:rPr>
      </w:pPr>
    </w:p>
    <w:p w:rsidR="00B1229F" w:rsidRPr="004B3F01" w:rsidRDefault="00B1229F" w:rsidP="00B1229F">
      <w:pPr>
        <w:spacing w:after="40" w:line="200" w:lineRule="exact"/>
        <w:jc w:val="both"/>
        <w:rPr>
          <w:rFonts w:ascii="Arial" w:hAnsi="Arial" w:cs="Arial"/>
          <w:sz w:val="16"/>
          <w:szCs w:val="16"/>
        </w:rPr>
      </w:pPr>
    </w:p>
    <w:p w:rsidR="00B1229F" w:rsidRPr="004B3F01" w:rsidRDefault="00E636E3" w:rsidP="00B1229F">
      <w:pPr>
        <w:spacing w:after="40" w:line="200" w:lineRule="exact"/>
        <w:jc w:val="both"/>
        <w:rPr>
          <w:rFonts w:ascii="Arial" w:hAnsi="Arial" w:cs="Arial"/>
          <w:sz w:val="16"/>
          <w:szCs w:val="16"/>
        </w:rPr>
      </w:pPr>
      <w:r w:rsidRPr="001F3858">
        <w:rPr>
          <w:b/>
          <w:bCs/>
          <w:strike/>
          <w:noProof/>
          <w:highlight w:val="cyan"/>
        </w:rPr>
        <mc:AlternateContent>
          <mc:Choice Requires="wps">
            <w:drawing>
              <wp:anchor distT="0" distB="0" distL="114300" distR="114300" simplePos="0" relativeHeight="251664896" behindDoc="0" locked="0" layoutInCell="1" allowOverlap="1">
                <wp:simplePos x="0" y="0"/>
                <wp:positionH relativeFrom="column">
                  <wp:posOffset>10795</wp:posOffset>
                </wp:positionH>
                <wp:positionV relativeFrom="paragraph">
                  <wp:posOffset>61595</wp:posOffset>
                </wp:positionV>
                <wp:extent cx="8117205" cy="2348230"/>
                <wp:effectExtent l="127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205" cy="2348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DBF" w:rsidRPr="00F227A1" w:rsidRDefault="00661DBF"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661DBF" w:rsidRPr="00F227A1" w:rsidTr="007A23F3">
                              <w:trPr>
                                <w:cantSplit/>
                                <w:trHeight w:hRule="exact" w:val="280"/>
                              </w:trPr>
                              <w:tc>
                                <w:tcPr>
                                  <w:tcW w:w="4031" w:type="dxa"/>
                                  <w:gridSpan w:val="2"/>
                                  <w:vAlign w:val="center"/>
                                </w:tcPr>
                                <w:p w:rsidR="00661DBF" w:rsidRPr="00F227A1" w:rsidRDefault="00661DBF"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Liczba</w:t>
                                  </w:r>
                                </w:p>
                              </w:tc>
                            </w:tr>
                            <w:tr w:rsidR="00661DBF" w:rsidRPr="00F227A1" w:rsidTr="007A23F3">
                              <w:trPr>
                                <w:cantSplit/>
                                <w:trHeight w:hRule="exact" w:val="180"/>
                              </w:trPr>
                              <w:tc>
                                <w:tcPr>
                                  <w:tcW w:w="4031" w:type="dxa"/>
                                  <w:gridSpan w:val="2"/>
                                  <w:vAlign w:val="center"/>
                                </w:tcPr>
                                <w:p w:rsidR="00661DBF" w:rsidRPr="00F227A1" w:rsidRDefault="00661DBF"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rsidR="00661DBF" w:rsidRPr="00F227A1" w:rsidRDefault="00661DBF"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rsidR="00661DBF" w:rsidRPr="00F227A1" w:rsidRDefault="00661DBF"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rsidR="00661DBF" w:rsidRPr="00F227A1" w:rsidRDefault="00661DBF"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rsidR="00661DBF" w:rsidRPr="00F227A1" w:rsidRDefault="00661DBF"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rsidR="00661DBF" w:rsidRPr="00F227A1" w:rsidRDefault="00661DBF" w:rsidP="007A23F3">
                                  <w:pPr>
                                    <w:spacing w:line="120" w:lineRule="exact"/>
                                    <w:ind w:right="-265"/>
                                    <w:jc w:val="center"/>
                                    <w:rPr>
                                      <w:rFonts w:ascii="Arial" w:hAnsi="Arial"/>
                                      <w:sz w:val="10"/>
                                    </w:rPr>
                                  </w:pPr>
                                  <w:r w:rsidRPr="00F227A1">
                                    <w:rPr>
                                      <w:rFonts w:ascii="Arial" w:hAnsi="Arial"/>
                                      <w:sz w:val="10"/>
                                    </w:rPr>
                                    <w:t>5</w:t>
                                  </w:r>
                                </w:p>
                              </w:tc>
                            </w:tr>
                            <w:tr w:rsidR="00661DBF" w:rsidRPr="00F227A1" w:rsidTr="007A23F3">
                              <w:trPr>
                                <w:cantSplit/>
                                <w:trHeight w:hRule="exact" w:val="210"/>
                              </w:trPr>
                              <w:tc>
                                <w:tcPr>
                                  <w:tcW w:w="3691" w:type="dxa"/>
                                  <w:tcBorders>
                                    <w:right w:val="single" w:sz="12" w:space="0" w:color="auto"/>
                                  </w:tcBorders>
                                  <w:vAlign w:val="center"/>
                                </w:tcPr>
                                <w:p w:rsidR="00661DBF" w:rsidRPr="00F227A1" w:rsidRDefault="00661DBF"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rsidR="00661DBF" w:rsidRPr="00F227A1" w:rsidRDefault="00661DBF">
                                  <w:pPr>
                                    <w:jc w:val="right"/>
                                    <w:rPr>
                                      <w:rFonts w:ascii="Arial" w:hAnsi="Arial" w:cs="Arial"/>
                                      <w:sz w:val="14"/>
                                      <w:szCs w:val="14"/>
                                    </w:rPr>
                                  </w:pPr>
                                </w:p>
                              </w:tc>
                              <w:tc>
                                <w:tcPr>
                                  <w:tcW w:w="1275" w:type="dxa"/>
                                  <w:gridSpan w:val="2"/>
                                  <w:tcBorders>
                                    <w:top w:val="single" w:sz="12" w:space="0" w:color="auto"/>
                                    <w:left w:val="single" w:sz="4"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rsidR="00661DBF" w:rsidRPr="00F227A1" w:rsidRDefault="00661DBF" w:rsidP="007A23F3">
                                  <w:pPr>
                                    <w:spacing w:line="120" w:lineRule="exact"/>
                                    <w:ind w:right="-265"/>
                                    <w:jc w:val="center"/>
                                    <w:rPr>
                                      <w:rFonts w:ascii="Arial" w:hAnsi="Arial"/>
                                      <w:sz w:val="10"/>
                                    </w:rPr>
                                  </w:pPr>
                                </w:p>
                              </w:tc>
                            </w:tr>
                            <w:tr w:rsidR="00661DBF" w:rsidRPr="00F227A1" w:rsidTr="007A23F3">
                              <w:trPr>
                                <w:cantSplit/>
                                <w:trHeight w:hRule="exact" w:val="210"/>
                              </w:trPr>
                              <w:tc>
                                <w:tcPr>
                                  <w:tcW w:w="3691" w:type="dxa"/>
                                  <w:tcBorders>
                                    <w:bottom w:val="single" w:sz="4" w:space="0" w:color="auto"/>
                                    <w:right w:val="single" w:sz="12" w:space="0" w:color="auto"/>
                                  </w:tcBorders>
                                  <w:vAlign w:val="center"/>
                                </w:tcPr>
                                <w:p w:rsidR="00661DBF" w:rsidRPr="00F227A1" w:rsidRDefault="00661DBF"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rsidR="00661DBF" w:rsidRPr="00F227A1" w:rsidRDefault="00661DBF">
                                  <w:pPr>
                                    <w:jc w:val="right"/>
                                    <w:rPr>
                                      <w:rFonts w:ascii="Arial" w:hAnsi="Arial" w:cs="Arial"/>
                                      <w:sz w:val="14"/>
                                      <w:szCs w:val="14"/>
                                    </w:rPr>
                                  </w:pPr>
                                </w:p>
                              </w:tc>
                              <w:tc>
                                <w:tcPr>
                                  <w:tcW w:w="1275" w:type="dxa"/>
                                  <w:gridSpan w:val="2"/>
                                  <w:tcBorders>
                                    <w:top w:val="single" w:sz="6" w:space="0" w:color="auto"/>
                                    <w:left w:val="single" w:sz="4"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rsidR="00661DBF" w:rsidRPr="00F227A1" w:rsidRDefault="00661DBF" w:rsidP="007A23F3">
                                  <w:pPr>
                                    <w:spacing w:line="120" w:lineRule="exact"/>
                                    <w:ind w:right="-265"/>
                                    <w:jc w:val="center"/>
                                    <w:rPr>
                                      <w:rFonts w:ascii="Arial" w:hAnsi="Arial"/>
                                      <w:sz w:val="10"/>
                                    </w:rPr>
                                  </w:pPr>
                                </w:p>
                              </w:tc>
                            </w:tr>
                            <w:tr w:rsidR="00661DBF" w:rsidRPr="00F227A1" w:rsidTr="007A23F3">
                              <w:trPr>
                                <w:cantSplit/>
                                <w:trHeight w:hRule="exact" w:val="210"/>
                              </w:trPr>
                              <w:tc>
                                <w:tcPr>
                                  <w:tcW w:w="3691" w:type="dxa"/>
                                  <w:tcBorders>
                                    <w:bottom w:val="single" w:sz="2" w:space="0" w:color="auto"/>
                                    <w:right w:val="single" w:sz="12" w:space="0" w:color="auto"/>
                                  </w:tcBorders>
                                  <w:vAlign w:val="center"/>
                                </w:tcPr>
                                <w:p w:rsidR="00661DBF" w:rsidRPr="00F227A1" w:rsidRDefault="00661DBF"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rsidR="00661DBF" w:rsidRPr="00F227A1" w:rsidRDefault="00661DBF">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rsidR="00661DBF" w:rsidRPr="00F227A1" w:rsidRDefault="00661DBF">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rsidR="00661DBF" w:rsidRPr="00F227A1" w:rsidRDefault="00661DBF">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rsidR="00661DBF" w:rsidRPr="00F227A1" w:rsidRDefault="00661DBF">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rsidR="00661DBF" w:rsidRPr="00F227A1" w:rsidRDefault="00661DBF" w:rsidP="007A23F3">
                                  <w:pPr>
                                    <w:spacing w:line="120" w:lineRule="exact"/>
                                    <w:ind w:right="-265"/>
                                    <w:jc w:val="center"/>
                                    <w:rPr>
                                      <w:rFonts w:ascii="Arial" w:hAnsi="Arial"/>
                                      <w:sz w:val="10"/>
                                    </w:rPr>
                                  </w:pPr>
                                </w:p>
                              </w:tc>
                            </w:tr>
                            <w:tr w:rsidR="00661DBF" w:rsidRPr="00F227A1" w:rsidTr="00143971">
                              <w:trPr>
                                <w:cantSplit/>
                                <w:trHeight w:hRule="exact" w:val="210"/>
                              </w:trPr>
                              <w:tc>
                                <w:tcPr>
                                  <w:tcW w:w="3691" w:type="dxa"/>
                                  <w:tcBorders>
                                    <w:top w:val="single" w:sz="2" w:space="0" w:color="auto"/>
                                    <w:right w:val="single" w:sz="12" w:space="0" w:color="auto"/>
                                  </w:tcBorders>
                                  <w:vAlign w:val="center"/>
                                </w:tcPr>
                                <w:p w:rsidR="00661DBF" w:rsidRPr="00F227A1" w:rsidRDefault="00661DBF"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rsidR="00661DBF" w:rsidRDefault="00661DBF">
                                  <w:pPr>
                                    <w:jc w:val="right"/>
                                    <w:rPr>
                                      <w:rFonts w:ascii="Arial" w:hAnsi="Arial" w:cs="Arial"/>
                                      <w:color w:val="000000"/>
                                      <w:sz w:val="14"/>
                                      <w:szCs w:val="14"/>
                                    </w:rPr>
                                  </w:pPr>
                                </w:p>
                              </w:tc>
                            </w:tr>
                            <w:tr w:rsidR="00661DBF" w:rsidRPr="00F227A1" w:rsidTr="00143971">
                              <w:trPr>
                                <w:cantSplit/>
                                <w:trHeight w:val="279"/>
                              </w:trPr>
                              <w:tc>
                                <w:tcPr>
                                  <w:tcW w:w="3691" w:type="dxa"/>
                                  <w:tcBorders>
                                    <w:right w:val="single" w:sz="12" w:space="0" w:color="auto"/>
                                  </w:tcBorders>
                                  <w:vAlign w:val="center"/>
                                </w:tcPr>
                                <w:p w:rsidR="00661DBF" w:rsidRPr="00F227A1" w:rsidRDefault="00661DBF"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rsidR="00661DBF" w:rsidRDefault="00661DBF">
                                  <w:pPr>
                                    <w:jc w:val="right"/>
                                    <w:rPr>
                                      <w:rFonts w:ascii="Arial" w:hAnsi="Arial" w:cs="Arial"/>
                                      <w:color w:val="000000"/>
                                      <w:sz w:val="14"/>
                                      <w:szCs w:val="14"/>
                                    </w:rPr>
                                  </w:pPr>
                                </w:p>
                              </w:tc>
                            </w:tr>
                            <w:tr w:rsidR="00661DBF" w:rsidRPr="00F227A1" w:rsidTr="007A23F3">
                              <w:trPr>
                                <w:gridAfter w:val="4"/>
                                <w:wAfter w:w="4103" w:type="dxa"/>
                                <w:trHeight w:hRule="exact" w:val="220"/>
                              </w:trPr>
                              <w:tc>
                                <w:tcPr>
                                  <w:tcW w:w="4031" w:type="dxa"/>
                                  <w:gridSpan w:val="2"/>
                                  <w:vAlign w:val="center"/>
                                </w:tcPr>
                                <w:p w:rsidR="00661DBF" w:rsidRPr="00F227A1" w:rsidRDefault="00661DBF"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rsidR="00661DBF" w:rsidRPr="00F227A1" w:rsidRDefault="00661DBF" w:rsidP="007A23F3">
                                  <w:pPr>
                                    <w:spacing w:line="120" w:lineRule="exact"/>
                                    <w:ind w:left="142" w:right="-265"/>
                                    <w:jc w:val="center"/>
                                    <w:rPr>
                                      <w:rFonts w:ascii="Arial" w:hAnsi="Arial"/>
                                      <w:sz w:val="12"/>
                                    </w:rPr>
                                  </w:pPr>
                                  <w:r w:rsidRPr="00F227A1">
                                    <w:rPr>
                                      <w:rFonts w:ascii="Arial" w:hAnsi="Arial"/>
                                      <w:sz w:val="12"/>
                                    </w:rPr>
                                    <w:t>Liczby rodzajów form</w:t>
                                  </w:r>
                                </w:p>
                              </w:tc>
                            </w:tr>
                            <w:tr w:rsidR="00661DBF" w:rsidRPr="00F227A1" w:rsidTr="007A23F3">
                              <w:trPr>
                                <w:gridAfter w:val="4"/>
                                <w:wAfter w:w="4103" w:type="dxa"/>
                                <w:trHeight w:hRule="exact" w:val="262"/>
                              </w:trPr>
                              <w:tc>
                                <w:tcPr>
                                  <w:tcW w:w="3691" w:type="dxa"/>
                                  <w:tcBorders>
                                    <w:right w:val="single" w:sz="12" w:space="0" w:color="auto"/>
                                  </w:tcBorders>
                                  <w:vAlign w:val="bottom"/>
                                </w:tcPr>
                                <w:p w:rsidR="00661DBF" w:rsidRPr="00F227A1" w:rsidRDefault="00661DBF"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rsidR="00661DBF" w:rsidRPr="00F227A1" w:rsidRDefault="00661DBF"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gridAfter w:val="4"/>
                                <w:wAfter w:w="4103" w:type="dxa"/>
                                <w:trHeight w:hRule="exact" w:val="220"/>
                              </w:trPr>
                              <w:tc>
                                <w:tcPr>
                                  <w:tcW w:w="3691" w:type="dxa"/>
                                  <w:tcBorders>
                                    <w:right w:val="single" w:sz="12" w:space="0" w:color="auto"/>
                                  </w:tcBorders>
                                  <w:vAlign w:val="bottom"/>
                                </w:tcPr>
                                <w:p w:rsidR="00661DBF" w:rsidRPr="00F227A1" w:rsidRDefault="00661DBF"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gridAfter w:val="4"/>
                                <w:wAfter w:w="4103" w:type="dxa"/>
                                <w:trHeight w:hRule="exact" w:val="220"/>
                              </w:trPr>
                              <w:tc>
                                <w:tcPr>
                                  <w:tcW w:w="3691" w:type="dxa"/>
                                  <w:tcBorders>
                                    <w:right w:val="single" w:sz="12" w:space="0" w:color="auto"/>
                                  </w:tcBorders>
                                  <w:vAlign w:val="bottom"/>
                                </w:tcPr>
                                <w:p w:rsidR="00661DBF" w:rsidRPr="00F227A1" w:rsidRDefault="00661DBF"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gridAfter w:val="4"/>
                                <w:wAfter w:w="4103" w:type="dxa"/>
                                <w:trHeight w:hRule="exact" w:val="220"/>
                              </w:trPr>
                              <w:tc>
                                <w:tcPr>
                                  <w:tcW w:w="3691" w:type="dxa"/>
                                  <w:tcBorders>
                                    <w:right w:val="single" w:sz="12" w:space="0" w:color="auto"/>
                                  </w:tcBorders>
                                  <w:vAlign w:val="bottom"/>
                                </w:tcPr>
                                <w:p w:rsidR="00661DBF" w:rsidRPr="00F227A1" w:rsidRDefault="00661DBF"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gridAfter w:val="4"/>
                                <w:wAfter w:w="4103" w:type="dxa"/>
                                <w:trHeight w:hRule="exact" w:val="220"/>
                              </w:trPr>
                              <w:tc>
                                <w:tcPr>
                                  <w:tcW w:w="3691" w:type="dxa"/>
                                  <w:tcBorders>
                                    <w:right w:val="single" w:sz="12" w:space="0" w:color="auto"/>
                                  </w:tcBorders>
                                  <w:vAlign w:val="bottom"/>
                                </w:tcPr>
                                <w:p w:rsidR="00661DBF" w:rsidRPr="00F227A1" w:rsidRDefault="00661DBF"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gridAfter w:val="4"/>
                                <w:wAfter w:w="4103" w:type="dxa"/>
                                <w:trHeight w:hRule="exact" w:val="220"/>
                              </w:trPr>
                              <w:tc>
                                <w:tcPr>
                                  <w:tcW w:w="3691" w:type="dxa"/>
                                  <w:tcBorders>
                                    <w:right w:val="single" w:sz="12" w:space="0" w:color="auto"/>
                                  </w:tcBorders>
                                  <w:vAlign w:val="bottom"/>
                                </w:tcPr>
                                <w:p w:rsidR="00661DBF" w:rsidRPr="00F227A1" w:rsidRDefault="00661DBF"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661DBF" w:rsidRPr="00F227A1" w:rsidRDefault="00661DBF"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rsidR="00661DBF" w:rsidRPr="00F227A1" w:rsidRDefault="00661DBF">
                                  <w:pPr>
                                    <w:jc w:val="right"/>
                                    <w:rPr>
                                      <w:rFonts w:ascii="Arial" w:hAnsi="Arial" w:cs="Arial"/>
                                      <w:sz w:val="14"/>
                                      <w:szCs w:val="14"/>
                                    </w:rPr>
                                  </w:pPr>
                                </w:p>
                              </w:tc>
                            </w:tr>
                          </w:tbl>
                          <w:p w:rsidR="00661DBF" w:rsidRPr="00F227A1" w:rsidRDefault="00661DBF" w:rsidP="00B122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39" type="#_x0000_t202" style="position:absolute;left:0;text-align:left;margin-left:.85pt;margin-top:4.85pt;width:639.15pt;height:18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" stroked="f">
                <v:textbox>
                  <w:txbxContent>
                    <w:p w:rsidR="00661DBF" w:rsidRPr="00F227A1" w:rsidRDefault="00661DBF"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661DBF" w:rsidRPr="00F227A1" w:rsidTr="007A23F3">
                        <w:trPr>
                          <w:cantSplit/>
                          <w:trHeight w:hRule="exact" w:val="280"/>
                        </w:trPr>
                        <w:tc>
                          <w:tcPr>
                            <w:tcW w:w="4031" w:type="dxa"/>
                            <w:gridSpan w:val="2"/>
                            <w:vAlign w:val="center"/>
                          </w:tcPr>
                          <w:p w:rsidR="00661DBF" w:rsidRPr="00F227A1" w:rsidRDefault="00661DBF"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rsidR="00661DBF" w:rsidRPr="00F227A1" w:rsidRDefault="00661DBF" w:rsidP="007A23F3">
                            <w:pPr>
                              <w:spacing w:line="120" w:lineRule="exact"/>
                              <w:jc w:val="center"/>
                              <w:rPr>
                                <w:rFonts w:ascii="Arial" w:hAnsi="Arial"/>
                                <w:sz w:val="12"/>
                              </w:rPr>
                            </w:pPr>
                            <w:r w:rsidRPr="00F227A1">
                              <w:rPr>
                                <w:rFonts w:ascii="Arial" w:hAnsi="Arial"/>
                                <w:sz w:val="12"/>
                              </w:rPr>
                              <w:t>Liczba</w:t>
                            </w:r>
                          </w:p>
                        </w:tc>
                      </w:tr>
                      <w:tr w:rsidR="00661DBF" w:rsidRPr="00F227A1" w:rsidTr="007A23F3">
                        <w:trPr>
                          <w:cantSplit/>
                          <w:trHeight w:hRule="exact" w:val="180"/>
                        </w:trPr>
                        <w:tc>
                          <w:tcPr>
                            <w:tcW w:w="4031" w:type="dxa"/>
                            <w:gridSpan w:val="2"/>
                            <w:vAlign w:val="center"/>
                          </w:tcPr>
                          <w:p w:rsidR="00661DBF" w:rsidRPr="00F227A1" w:rsidRDefault="00661DBF"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rsidR="00661DBF" w:rsidRPr="00F227A1" w:rsidRDefault="00661DBF"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rsidR="00661DBF" w:rsidRPr="00F227A1" w:rsidRDefault="00661DBF"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rsidR="00661DBF" w:rsidRPr="00F227A1" w:rsidRDefault="00661DBF"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rsidR="00661DBF" w:rsidRPr="00F227A1" w:rsidRDefault="00661DBF"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rsidR="00661DBF" w:rsidRPr="00F227A1" w:rsidRDefault="00661DBF" w:rsidP="007A23F3">
                            <w:pPr>
                              <w:spacing w:line="120" w:lineRule="exact"/>
                              <w:ind w:right="-265"/>
                              <w:jc w:val="center"/>
                              <w:rPr>
                                <w:rFonts w:ascii="Arial" w:hAnsi="Arial"/>
                                <w:sz w:val="10"/>
                              </w:rPr>
                            </w:pPr>
                            <w:r w:rsidRPr="00F227A1">
                              <w:rPr>
                                <w:rFonts w:ascii="Arial" w:hAnsi="Arial"/>
                                <w:sz w:val="10"/>
                              </w:rPr>
                              <w:t>5</w:t>
                            </w:r>
                          </w:p>
                        </w:tc>
                      </w:tr>
                      <w:tr w:rsidR="00661DBF" w:rsidRPr="00F227A1" w:rsidTr="007A23F3">
                        <w:trPr>
                          <w:cantSplit/>
                          <w:trHeight w:hRule="exact" w:val="210"/>
                        </w:trPr>
                        <w:tc>
                          <w:tcPr>
                            <w:tcW w:w="3691" w:type="dxa"/>
                            <w:tcBorders>
                              <w:right w:val="single" w:sz="12" w:space="0" w:color="auto"/>
                            </w:tcBorders>
                            <w:vAlign w:val="center"/>
                          </w:tcPr>
                          <w:p w:rsidR="00661DBF" w:rsidRPr="00F227A1" w:rsidRDefault="00661DBF"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rsidR="00661DBF" w:rsidRPr="00F227A1" w:rsidRDefault="00661DBF">
                            <w:pPr>
                              <w:jc w:val="right"/>
                              <w:rPr>
                                <w:rFonts w:ascii="Arial" w:hAnsi="Arial" w:cs="Arial"/>
                                <w:sz w:val="14"/>
                                <w:szCs w:val="14"/>
                              </w:rPr>
                            </w:pPr>
                          </w:p>
                        </w:tc>
                        <w:tc>
                          <w:tcPr>
                            <w:tcW w:w="1275" w:type="dxa"/>
                            <w:gridSpan w:val="2"/>
                            <w:tcBorders>
                              <w:top w:val="single" w:sz="12" w:space="0" w:color="auto"/>
                              <w:left w:val="single" w:sz="4"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rsidR="00661DBF" w:rsidRPr="00F227A1" w:rsidRDefault="00661DBF" w:rsidP="007A23F3">
                            <w:pPr>
                              <w:spacing w:line="120" w:lineRule="exact"/>
                              <w:ind w:right="-265"/>
                              <w:jc w:val="center"/>
                              <w:rPr>
                                <w:rFonts w:ascii="Arial" w:hAnsi="Arial"/>
                                <w:sz w:val="10"/>
                              </w:rPr>
                            </w:pPr>
                          </w:p>
                        </w:tc>
                      </w:tr>
                      <w:tr w:rsidR="00661DBF" w:rsidRPr="00F227A1" w:rsidTr="007A23F3">
                        <w:trPr>
                          <w:cantSplit/>
                          <w:trHeight w:hRule="exact" w:val="210"/>
                        </w:trPr>
                        <w:tc>
                          <w:tcPr>
                            <w:tcW w:w="3691" w:type="dxa"/>
                            <w:tcBorders>
                              <w:bottom w:val="single" w:sz="4" w:space="0" w:color="auto"/>
                              <w:right w:val="single" w:sz="12" w:space="0" w:color="auto"/>
                            </w:tcBorders>
                            <w:vAlign w:val="center"/>
                          </w:tcPr>
                          <w:p w:rsidR="00661DBF" w:rsidRPr="00F227A1" w:rsidRDefault="00661DBF"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rsidR="00661DBF" w:rsidRPr="00F227A1" w:rsidRDefault="00661DBF">
                            <w:pPr>
                              <w:jc w:val="right"/>
                              <w:rPr>
                                <w:rFonts w:ascii="Arial" w:hAnsi="Arial" w:cs="Arial"/>
                                <w:sz w:val="14"/>
                                <w:szCs w:val="14"/>
                              </w:rPr>
                            </w:pPr>
                          </w:p>
                        </w:tc>
                        <w:tc>
                          <w:tcPr>
                            <w:tcW w:w="1275" w:type="dxa"/>
                            <w:gridSpan w:val="2"/>
                            <w:tcBorders>
                              <w:top w:val="single" w:sz="6" w:space="0" w:color="auto"/>
                              <w:left w:val="single" w:sz="4"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rsidR="00661DBF" w:rsidRPr="00F227A1" w:rsidRDefault="00661DBF">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rsidR="00661DBF" w:rsidRPr="00F227A1" w:rsidRDefault="00661DBF" w:rsidP="007A23F3">
                            <w:pPr>
                              <w:spacing w:line="120" w:lineRule="exact"/>
                              <w:ind w:right="-265"/>
                              <w:jc w:val="center"/>
                              <w:rPr>
                                <w:rFonts w:ascii="Arial" w:hAnsi="Arial"/>
                                <w:sz w:val="10"/>
                              </w:rPr>
                            </w:pPr>
                          </w:p>
                        </w:tc>
                      </w:tr>
                      <w:tr w:rsidR="00661DBF" w:rsidRPr="00F227A1" w:rsidTr="007A23F3">
                        <w:trPr>
                          <w:cantSplit/>
                          <w:trHeight w:hRule="exact" w:val="210"/>
                        </w:trPr>
                        <w:tc>
                          <w:tcPr>
                            <w:tcW w:w="3691" w:type="dxa"/>
                            <w:tcBorders>
                              <w:bottom w:val="single" w:sz="2" w:space="0" w:color="auto"/>
                              <w:right w:val="single" w:sz="12" w:space="0" w:color="auto"/>
                            </w:tcBorders>
                            <w:vAlign w:val="center"/>
                          </w:tcPr>
                          <w:p w:rsidR="00661DBF" w:rsidRPr="00F227A1" w:rsidRDefault="00661DBF"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rsidR="00661DBF" w:rsidRPr="00F227A1" w:rsidRDefault="00661DBF">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rsidR="00661DBF" w:rsidRPr="00F227A1" w:rsidRDefault="00661DBF">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rsidR="00661DBF" w:rsidRPr="00F227A1" w:rsidRDefault="00661DBF">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rsidR="00661DBF" w:rsidRPr="00F227A1" w:rsidRDefault="00661DBF">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rsidR="00661DBF" w:rsidRPr="00F227A1" w:rsidRDefault="00661DBF" w:rsidP="007A23F3">
                            <w:pPr>
                              <w:spacing w:line="120" w:lineRule="exact"/>
                              <w:ind w:right="-265"/>
                              <w:jc w:val="center"/>
                              <w:rPr>
                                <w:rFonts w:ascii="Arial" w:hAnsi="Arial"/>
                                <w:sz w:val="10"/>
                              </w:rPr>
                            </w:pPr>
                          </w:p>
                        </w:tc>
                      </w:tr>
                      <w:tr w:rsidR="00661DBF" w:rsidRPr="00F227A1" w:rsidTr="00143971">
                        <w:trPr>
                          <w:cantSplit/>
                          <w:trHeight w:hRule="exact" w:val="210"/>
                        </w:trPr>
                        <w:tc>
                          <w:tcPr>
                            <w:tcW w:w="3691" w:type="dxa"/>
                            <w:tcBorders>
                              <w:top w:val="single" w:sz="2" w:space="0" w:color="auto"/>
                              <w:right w:val="single" w:sz="12" w:space="0" w:color="auto"/>
                            </w:tcBorders>
                            <w:vAlign w:val="center"/>
                          </w:tcPr>
                          <w:p w:rsidR="00661DBF" w:rsidRPr="00F227A1" w:rsidRDefault="00661DBF"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rsidR="00661DBF" w:rsidRDefault="00661DBF">
                            <w:pPr>
                              <w:jc w:val="right"/>
                              <w:rPr>
                                <w:rFonts w:ascii="Arial" w:hAnsi="Arial" w:cs="Arial"/>
                                <w:color w:val="000000"/>
                                <w:sz w:val="14"/>
                                <w:szCs w:val="14"/>
                              </w:rPr>
                            </w:pPr>
                          </w:p>
                        </w:tc>
                      </w:tr>
                      <w:tr w:rsidR="00661DBF" w:rsidRPr="00F227A1" w:rsidTr="00143971">
                        <w:trPr>
                          <w:cantSplit/>
                          <w:trHeight w:val="279"/>
                        </w:trPr>
                        <w:tc>
                          <w:tcPr>
                            <w:tcW w:w="3691" w:type="dxa"/>
                            <w:tcBorders>
                              <w:right w:val="single" w:sz="12" w:space="0" w:color="auto"/>
                            </w:tcBorders>
                            <w:vAlign w:val="center"/>
                          </w:tcPr>
                          <w:p w:rsidR="00661DBF" w:rsidRPr="00F227A1" w:rsidRDefault="00661DBF"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rsidR="00661DBF" w:rsidRPr="00F227A1" w:rsidRDefault="00661DBF"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rsidR="00661DBF" w:rsidRPr="00F227A1" w:rsidRDefault="00661DBF"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rsidR="00661DBF" w:rsidRDefault="00661DBF">
                            <w:pPr>
                              <w:jc w:val="right"/>
                              <w:rPr>
                                <w:rFonts w:ascii="Arial" w:hAnsi="Arial" w:cs="Arial"/>
                                <w:color w:val="000000"/>
                                <w:sz w:val="14"/>
                                <w:szCs w:val="14"/>
                              </w:rPr>
                            </w:pPr>
                          </w:p>
                        </w:tc>
                      </w:tr>
                      <w:tr w:rsidR="00661DBF" w:rsidRPr="00F227A1" w:rsidTr="007A23F3">
                        <w:trPr>
                          <w:gridAfter w:val="4"/>
                          <w:wAfter w:w="4103" w:type="dxa"/>
                          <w:trHeight w:hRule="exact" w:val="220"/>
                        </w:trPr>
                        <w:tc>
                          <w:tcPr>
                            <w:tcW w:w="4031" w:type="dxa"/>
                            <w:gridSpan w:val="2"/>
                            <w:vAlign w:val="center"/>
                          </w:tcPr>
                          <w:p w:rsidR="00661DBF" w:rsidRPr="00F227A1" w:rsidRDefault="00661DBF"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rsidR="00661DBF" w:rsidRPr="00F227A1" w:rsidRDefault="00661DBF" w:rsidP="007A23F3">
                            <w:pPr>
                              <w:spacing w:line="120" w:lineRule="exact"/>
                              <w:ind w:left="142" w:right="-265"/>
                              <w:jc w:val="center"/>
                              <w:rPr>
                                <w:rFonts w:ascii="Arial" w:hAnsi="Arial"/>
                                <w:sz w:val="12"/>
                              </w:rPr>
                            </w:pPr>
                            <w:r w:rsidRPr="00F227A1">
                              <w:rPr>
                                <w:rFonts w:ascii="Arial" w:hAnsi="Arial"/>
                                <w:sz w:val="12"/>
                              </w:rPr>
                              <w:t>Liczby rodzajów form</w:t>
                            </w:r>
                          </w:p>
                        </w:tc>
                      </w:tr>
                      <w:tr w:rsidR="00661DBF" w:rsidRPr="00F227A1" w:rsidTr="007A23F3">
                        <w:trPr>
                          <w:gridAfter w:val="4"/>
                          <w:wAfter w:w="4103" w:type="dxa"/>
                          <w:trHeight w:hRule="exact" w:val="262"/>
                        </w:trPr>
                        <w:tc>
                          <w:tcPr>
                            <w:tcW w:w="3691" w:type="dxa"/>
                            <w:tcBorders>
                              <w:right w:val="single" w:sz="12" w:space="0" w:color="auto"/>
                            </w:tcBorders>
                            <w:vAlign w:val="bottom"/>
                          </w:tcPr>
                          <w:p w:rsidR="00661DBF" w:rsidRPr="00F227A1" w:rsidRDefault="00661DBF"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rsidR="00661DBF" w:rsidRPr="00F227A1" w:rsidRDefault="00661DBF"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gridAfter w:val="4"/>
                          <w:wAfter w:w="4103" w:type="dxa"/>
                          <w:trHeight w:hRule="exact" w:val="220"/>
                        </w:trPr>
                        <w:tc>
                          <w:tcPr>
                            <w:tcW w:w="3691" w:type="dxa"/>
                            <w:tcBorders>
                              <w:right w:val="single" w:sz="12" w:space="0" w:color="auto"/>
                            </w:tcBorders>
                            <w:vAlign w:val="bottom"/>
                          </w:tcPr>
                          <w:p w:rsidR="00661DBF" w:rsidRPr="00F227A1" w:rsidRDefault="00661DBF"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gridAfter w:val="4"/>
                          <w:wAfter w:w="4103" w:type="dxa"/>
                          <w:trHeight w:hRule="exact" w:val="220"/>
                        </w:trPr>
                        <w:tc>
                          <w:tcPr>
                            <w:tcW w:w="3691" w:type="dxa"/>
                            <w:tcBorders>
                              <w:right w:val="single" w:sz="12" w:space="0" w:color="auto"/>
                            </w:tcBorders>
                            <w:vAlign w:val="bottom"/>
                          </w:tcPr>
                          <w:p w:rsidR="00661DBF" w:rsidRPr="00F227A1" w:rsidRDefault="00661DBF"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gridAfter w:val="4"/>
                          <w:wAfter w:w="4103" w:type="dxa"/>
                          <w:trHeight w:hRule="exact" w:val="220"/>
                        </w:trPr>
                        <w:tc>
                          <w:tcPr>
                            <w:tcW w:w="3691" w:type="dxa"/>
                            <w:tcBorders>
                              <w:right w:val="single" w:sz="12" w:space="0" w:color="auto"/>
                            </w:tcBorders>
                            <w:vAlign w:val="bottom"/>
                          </w:tcPr>
                          <w:p w:rsidR="00661DBF" w:rsidRPr="00F227A1" w:rsidRDefault="00661DBF"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gridAfter w:val="4"/>
                          <w:wAfter w:w="4103" w:type="dxa"/>
                          <w:trHeight w:hRule="exact" w:val="220"/>
                        </w:trPr>
                        <w:tc>
                          <w:tcPr>
                            <w:tcW w:w="3691" w:type="dxa"/>
                            <w:tcBorders>
                              <w:right w:val="single" w:sz="12" w:space="0" w:color="auto"/>
                            </w:tcBorders>
                            <w:vAlign w:val="bottom"/>
                          </w:tcPr>
                          <w:p w:rsidR="00661DBF" w:rsidRPr="00F227A1" w:rsidRDefault="00661DBF"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661DBF" w:rsidRPr="00F227A1" w:rsidRDefault="00661DBF"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661DBF" w:rsidRPr="00F227A1" w:rsidRDefault="00661DBF">
                            <w:pPr>
                              <w:jc w:val="right"/>
                              <w:rPr>
                                <w:rFonts w:ascii="Arial" w:hAnsi="Arial" w:cs="Arial"/>
                                <w:sz w:val="14"/>
                                <w:szCs w:val="14"/>
                              </w:rPr>
                            </w:pPr>
                          </w:p>
                        </w:tc>
                      </w:tr>
                      <w:tr w:rsidR="00661DBF" w:rsidRPr="00F227A1" w:rsidTr="007A23F3">
                        <w:trPr>
                          <w:gridAfter w:val="4"/>
                          <w:wAfter w:w="4103" w:type="dxa"/>
                          <w:trHeight w:hRule="exact" w:val="220"/>
                        </w:trPr>
                        <w:tc>
                          <w:tcPr>
                            <w:tcW w:w="3691" w:type="dxa"/>
                            <w:tcBorders>
                              <w:right w:val="single" w:sz="12" w:space="0" w:color="auto"/>
                            </w:tcBorders>
                            <w:vAlign w:val="bottom"/>
                          </w:tcPr>
                          <w:p w:rsidR="00661DBF" w:rsidRPr="00F227A1" w:rsidRDefault="00661DBF"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661DBF" w:rsidRPr="00F227A1" w:rsidRDefault="00661DBF"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rsidR="00661DBF" w:rsidRPr="00F227A1" w:rsidRDefault="00661DBF">
                            <w:pPr>
                              <w:jc w:val="right"/>
                              <w:rPr>
                                <w:rFonts w:ascii="Arial" w:hAnsi="Arial" w:cs="Arial"/>
                                <w:sz w:val="14"/>
                                <w:szCs w:val="14"/>
                              </w:rPr>
                            </w:pPr>
                          </w:p>
                        </w:tc>
                      </w:tr>
                    </w:tbl>
                    <w:p w:rsidR="00661DBF" w:rsidRPr="00F227A1" w:rsidRDefault="00661DBF" w:rsidP="00B1229F"/>
                  </w:txbxContent>
                </v:textbox>
              </v:shape>
            </w:pict>
          </mc:Fallback>
        </mc:AlternateContent>
      </w: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D559E5" w:rsidRPr="00372B0B" w:rsidRDefault="00B45A4D" w:rsidP="004371F5">
      <w:pPr>
        <w:spacing w:before="120" w:after="40" w:line="360" w:lineRule="exact"/>
        <w:rPr>
          <w:rFonts w:ascii="Arial" w:hAnsi="Arial" w:cs="Arial"/>
          <w:b/>
        </w:rPr>
      </w:pPr>
      <w:r>
        <w:rPr>
          <w:rFonts w:ascii="Arial" w:hAnsi="Arial" w:cs="Arial"/>
          <w:b/>
        </w:rPr>
        <w:br w:type="page"/>
      </w:r>
    </w:p>
    <w:p w:rsidR="00B45A4D" w:rsidRDefault="00B45A4D" w:rsidP="004371F5">
      <w:pPr>
        <w:spacing w:before="120" w:after="40" w:line="360" w:lineRule="exact"/>
        <w:rPr>
          <w:rFonts w:ascii="Arial" w:hAnsi="Arial" w:cs="Arial"/>
          <w:b/>
          <w:color w:val="000000"/>
        </w:rPr>
      </w:pPr>
    </w:p>
    <w:p w:rsidR="00B45A4D" w:rsidRDefault="00B45A4D" w:rsidP="004371F5">
      <w:pPr>
        <w:spacing w:before="120" w:after="40" w:line="360" w:lineRule="exact"/>
        <w:rPr>
          <w:rFonts w:ascii="Arial" w:hAnsi="Arial" w:cs="Arial"/>
          <w:b/>
          <w:color w:val="000000"/>
        </w:rPr>
      </w:pPr>
    </w:p>
    <w:p w:rsidR="00135388" w:rsidRPr="009B49EE" w:rsidRDefault="00135388" w:rsidP="004371F5">
      <w:pPr>
        <w:spacing w:before="120"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3"/>
        <w:gridCol w:w="1247"/>
        <w:gridCol w:w="1275"/>
        <w:gridCol w:w="1275"/>
        <w:gridCol w:w="1134"/>
        <w:gridCol w:w="1277"/>
        <w:gridCol w:w="1490"/>
        <w:gridCol w:w="1559"/>
        <w:gridCol w:w="1559"/>
        <w:gridCol w:w="1418"/>
      </w:tblGrid>
      <w:tr w:rsidR="00A97A98" w:rsidRPr="009B49EE" w:rsidTr="009B18BE">
        <w:trPr>
          <w:trHeight w:hRule="exact" w:val="360"/>
        </w:trPr>
        <w:tc>
          <w:tcPr>
            <w:tcW w:w="1303" w:type="dxa"/>
            <w:vMerge w:val="restart"/>
            <w:tcBorders>
              <w:top w:val="single" w:sz="8" w:space="0" w:color="auto"/>
              <w:left w:val="single" w:sz="8" w:space="0" w:color="auto"/>
              <w:bottom w:val="single" w:sz="4" w:space="0" w:color="auto"/>
              <w:right w:val="single" w:sz="4" w:space="0" w:color="auto"/>
            </w:tcBorders>
            <w:vAlign w:val="center"/>
          </w:tcPr>
          <w:p w:rsidR="00A97A98" w:rsidRDefault="00A97A98" w:rsidP="008655EF">
            <w:pPr>
              <w:spacing w:line="140" w:lineRule="exact"/>
              <w:jc w:val="center"/>
              <w:rPr>
                <w:rFonts w:ascii="Arial" w:hAnsi="Arial" w:cs="Arial"/>
                <w:color w:val="000000"/>
                <w:sz w:val="14"/>
                <w:szCs w:val="14"/>
              </w:rPr>
            </w:pPr>
          </w:p>
          <w:p w:rsidR="00A97A98" w:rsidRPr="009B49EE" w:rsidRDefault="00A97A98" w:rsidP="008655EF">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A97A98" w:rsidRPr="009B49EE" w:rsidRDefault="00A97A98" w:rsidP="008655EF">
            <w:pPr>
              <w:spacing w:line="140" w:lineRule="exact"/>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p w:rsidR="00A97A98" w:rsidRPr="009B49EE" w:rsidRDefault="00A97A98" w:rsidP="00135388">
            <w:pPr>
              <w:pStyle w:val="Tekstpodstawowy3"/>
              <w:rPr>
                <w:color w:val="000000"/>
                <w:sz w:val="14"/>
                <w:szCs w:val="14"/>
              </w:rPr>
            </w:pPr>
            <w:r w:rsidRPr="009B49EE">
              <w:rPr>
                <w:color w:val="000000"/>
                <w:sz w:val="14"/>
                <w:szCs w:val="14"/>
              </w:rPr>
              <w:t>których rodzicom</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ograniczono władzę</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rodzicielską</w:t>
            </w:r>
          </w:p>
        </w:tc>
        <w:tc>
          <w:tcPr>
            <w:tcW w:w="1490" w:type="dxa"/>
            <w:vMerge w:val="restart"/>
            <w:tcBorders>
              <w:top w:val="single" w:sz="8" w:space="0" w:color="auto"/>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 (rubr. 6)</w:t>
            </w:r>
          </w:p>
          <w:p w:rsidR="00A97A98" w:rsidRPr="009B49EE" w:rsidRDefault="00A97A98" w:rsidP="00135388">
            <w:pPr>
              <w:pStyle w:val="Tekstpodstawowy3"/>
              <w:rPr>
                <w:color w:val="000000"/>
                <w:sz w:val="14"/>
                <w:szCs w:val="14"/>
              </w:rPr>
            </w:pPr>
            <w:r w:rsidRPr="009B49EE">
              <w:rPr>
                <w:color w:val="000000"/>
                <w:sz w:val="14"/>
                <w:szCs w:val="14"/>
              </w:rPr>
              <w:t>przez stałą kontrolę</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kuratora sądowego</w:t>
            </w:r>
          </w:p>
          <w:p w:rsidR="00A97A98" w:rsidRPr="009B49EE" w:rsidRDefault="00A97A98" w:rsidP="00135388">
            <w:pPr>
              <w:spacing w:line="140" w:lineRule="exact"/>
              <w:jc w:val="center"/>
              <w:rPr>
                <w:rFonts w:ascii="Arial" w:hAnsi="Arial" w:cs="Arial"/>
                <w:color w:val="000000"/>
                <w:sz w:val="14"/>
                <w:szCs w:val="14"/>
              </w:rPr>
            </w:pPr>
          </w:p>
        </w:tc>
        <w:tc>
          <w:tcPr>
            <w:tcW w:w="1559" w:type="dxa"/>
            <w:vMerge w:val="restart"/>
            <w:tcBorders>
              <w:top w:val="single" w:sz="8" w:space="0" w:color="auto"/>
              <w:left w:val="single" w:sz="4" w:space="0" w:color="auto"/>
              <w:right w:val="single" w:sz="4" w:space="0" w:color="auto"/>
            </w:tcBorders>
            <w:vAlign w:val="center"/>
          </w:tcPr>
          <w:p w:rsidR="00A97A98" w:rsidRPr="00A97A98" w:rsidRDefault="00A97A98" w:rsidP="00A97A98">
            <w:pPr>
              <w:spacing w:line="140" w:lineRule="exact"/>
              <w:jc w:val="center"/>
              <w:rPr>
                <w:rFonts w:ascii="Arial" w:hAnsi="Arial" w:cs="Arial"/>
                <w:sz w:val="14"/>
                <w:szCs w:val="14"/>
              </w:rPr>
            </w:pPr>
            <w:r w:rsidRPr="00A97A98">
              <w:rPr>
                <w:rFonts w:ascii="Arial" w:hAnsi="Arial" w:cs="Arial"/>
                <w:sz w:val="14"/>
                <w:szCs w:val="14"/>
              </w:rPr>
              <w:t>Liczba małoletnich matek</w:t>
            </w:r>
          </w:p>
        </w:tc>
        <w:tc>
          <w:tcPr>
            <w:tcW w:w="2977" w:type="dxa"/>
            <w:gridSpan w:val="2"/>
            <w:tcBorders>
              <w:top w:val="single" w:sz="8" w:space="0" w:color="auto"/>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tc>
      </w:tr>
      <w:tr w:rsidR="00A97A98" w:rsidRPr="009B49EE" w:rsidTr="009B18BE">
        <w:trPr>
          <w:trHeight w:hRule="exact" w:val="427"/>
        </w:trPr>
        <w:tc>
          <w:tcPr>
            <w:tcW w:w="1303" w:type="dxa"/>
            <w:vMerge/>
            <w:tcBorders>
              <w:left w:val="single" w:sz="8"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rsidR="00A97A98" w:rsidRPr="009B49EE" w:rsidRDefault="00A97A98" w:rsidP="00135388">
            <w:pPr>
              <w:pStyle w:val="Tekstpodstawowy3"/>
              <w:rPr>
                <w:color w:val="000000"/>
                <w:sz w:val="14"/>
                <w:szCs w:val="14"/>
              </w:rPr>
            </w:pPr>
            <w:r w:rsidRPr="009B49EE">
              <w:rPr>
                <w:color w:val="000000"/>
                <w:sz w:val="14"/>
                <w:szCs w:val="14"/>
              </w:rPr>
              <w:t>których rodziców</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pozbawiono władzy rodzicielskiej</w:t>
            </w:r>
          </w:p>
        </w:tc>
        <w:tc>
          <w:tcPr>
            <w:tcW w:w="1275"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których rodzicom zawieszono władzę rodzicielską</w:t>
            </w:r>
          </w:p>
        </w:tc>
        <w:tc>
          <w:tcPr>
            <w:tcW w:w="1134"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sieroty</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490" w:type="dxa"/>
            <w:vMerge/>
            <w:tcBorders>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559" w:type="dxa"/>
            <w:vMerge/>
            <w:tcBorders>
              <w:left w:val="single" w:sz="4" w:space="0" w:color="auto"/>
              <w:right w:val="single" w:sz="4" w:space="0" w:color="auto"/>
            </w:tcBorders>
          </w:tcPr>
          <w:p w:rsidR="00A97A98" w:rsidRPr="009B49EE" w:rsidRDefault="00A97A98" w:rsidP="00135388">
            <w:pPr>
              <w:spacing w:line="140" w:lineRule="exact"/>
              <w:jc w:val="center"/>
              <w:rPr>
                <w:rFonts w:ascii="Arial" w:hAnsi="Arial" w:cs="Arial"/>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wobec których zarządzono umieszczenie</w:t>
            </w:r>
          </w:p>
        </w:tc>
        <w:tc>
          <w:tcPr>
            <w:tcW w:w="1418" w:type="dxa"/>
            <w:tcBorders>
              <w:top w:val="single" w:sz="4"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A97A98" w:rsidRPr="009B49EE" w:rsidTr="009B18BE">
        <w:trPr>
          <w:trHeight w:hRule="exact" w:val="316"/>
        </w:trPr>
        <w:tc>
          <w:tcPr>
            <w:tcW w:w="1303" w:type="dxa"/>
            <w:vMerge/>
            <w:tcBorders>
              <w:left w:val="single" w:sz="8"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490"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559" w:type="dxa"/>
            <w:vMerge/>
            <w:tcBorders>
              <w:left w:val="single" w:sz="4" w:space="0" w:color="auto"/>
              <w:bottom w:val="single" w:sz="4" w:space="0" w:color="auto"/>
              <w:right w:val="single" w:sz="4" w:space="0" w:color="auto"/>
            </w:tcBorders>
          </w:tcPr>
          <w:p w:rsidR="00A97A98" w:rsidRPr="009B49EE" w:rsidRDefault="00A97A98" w:rsidP="00135388">
            <w:pPr>
              <w:spacing w:line="140" w:lineRule="exact"/>
              <w:jc w:val="center"/>
              <w:rPr>
                <w:rFonts w:ascii="Arial" w:hAnsi="Arial" w:cs="Arial"/>
                <w:color w:val="000000"/>
                <w:sz w:val="12"/>
              </w:rPr>
            </w:pPr>
          </w:p>
        </w:tc>
        <w:tc>
          <w:tcPr>
            <w:tcW w:w="2977" w:type="dxa"/>
            <w:gridSpan w:val="2"/>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w rodzinie zastępczej</w:t>
            </w:r>
          </w:p>
        </w:tc>
      </w:tr>
      <w:tr w:rsidR="00A97A98" w:rsidRPr="009B49EE" w:rsidTr="009B18BE">
        <w:trPr>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490"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559" w:type="dxa"/>
            <w:tcBorders>
              <w:top w:val="single" w:sz="4" w:space="0" w:color="auto"/>
              <w:left w:val="single" w:sz="4" w:space="0" w:color="auto"/>
              <w:bottom w:val="single" w:sz="18" w:space="0" w:color="auto"/>
              <w:right w:val="single" w:sz="4" w:space="0" w:color="auto"/>
            </w:tcBorders>
          </w:tcPr>
          <w:p w:rsidR="00A97A98" w:rsidRDefault="009B18BE" w:rsidP="00135388">
            <w:pPr>
              <w:spacing w:line="140" w:lineRule="exact"/>
              <w:jc w:val="center"/>
              <w:rPr>
                <w:rFonts w:ascii="Arial" w:hAnsi="Arial" w:cs="Arial"/>
                <w:color w:val="000000"/>
                <w:sz w:val="12"/>
              </w:rPr>
            </w:pPr>
            <w:r>
              <w:rPr>
                <w:rFonts w:ascii="Arial" w:hAnsi="Arial" w:cs="Arial"/>
                <w:color w:val="000000"/>
                <w:sz w:val="12"/>
              </w:rPr>
              <w:t>8</w:t>
            </w:r>
          </w:p>
        </w:tc>
        <w:tc>
          <w:tcPr>
            <w:tcW w:w="1559" w:type="dxa"/>
            <w:tcBorders>
              <w:top w:val="single" w:sz="4" w:space="0" w:color="auto"/>
              <w:left w:val="single" w:sz="4" w:space="0" w:color="auto"/>
              <w:bottom w:val="single" w:sz="18" w:space="0" w:color="auto"/>
            </w:tcBorders>
            <w:vAlign w:val="center"/>
          </w:tcPr>
          <w:p w:rsidR="00A97A98" w:rsidRPr="009B49EE" w:rsidRDefault="009B18BE" w:rsidP="00135388">
            <w:pPr>
              <w:spacing w:line="140" w:lineRule="exact"/>
              <w:jc w:val="center"/>
              <w:rPr>
                <w:rFonts w:ascii="Arial" w:hAnsi="Arial" w:cs="Arial"/>
                <w:color w:val="000000"/>
                <w:sz w:val="12"/>
              </w:rPr>
            </w:pPr>
            <w:r>
              <w:rPr>
                <w:rFonts w:ascii="Arial" w:hAnsi="Arial" w:cs="Arial"/>
                <w:color w:val="000000"/>
                <w:sz w:val="12"/>
              </w:rPr>
              <w:t>9</w:t>
            </w:r>
          </w:p>
        </w:tc>
        <w:tc>
          <w:tcPr>
            <w:tcW w:w="1418" w:type="dxa"/>
            <w:tcBorders>
              <w:top w:val="single" w:sz="4" w:space="0" w:color="auto"/>
              <w:bottom w:val="single" w:sz="18" w:space="0" w:color="auto"/>
              <w:right w:val="single" w:sz="8" w:space="0" w:color="auto"/>
            </w:tcBorders>
            <w:vAlign w:val="center"/>
          </w:tcPr>
          <w:p w:rsidR="00A97A98" w:rsidRDefault="009B18BE" w:rsidP="00135388">
            <w:pPr>
              <w:spacing w:line="140" w:lineRule="exact"/>
              <w:jc w:val="center"/>
              <w:rPr>
                <w:rFonts w:ascii="Arial" w:hAnsi="Arial" w:cs="Arial"/>
                <w:color w:val="000000"/>
                <w:sz w:val="12"/>
              </w:rPr>
            </w:pPr>
            <w:r>
              <w:rPr>
                <w:rFonts w:ascii="Arial" w:hAnsi="Arial" w:cs="Arial"/>
                <w:color w:val="000000"/>
                <w:sz w:val="12"/>
              </w:rPr>
              <w:t>10</w:t>
            </w:r>
          </w:p>
          <w:p w:rsidR="00A97A98" w:rsidRPr="009B49EE" w:rsidRDefault="00A97A98" w:rsidP="00135388">
            <w:pPr>
              <w:spacing w:line="140" w:lineRule="exact"/>
              <w:jc w:val="center"/>
              <w:rPr>
                <w:rFonts w:ascii="Arial" w:hAnsi="Arial" w:cs="Arial"/>
                <w:color w:val="000000"/>
                <w:sz w:val="12"/>
              </w:rPr>
            </w:pPr>
          </w:p>
        </w:tc>
      </w:tr>
      <w:tr w:rsidR="009B18BE" w:rsidRPr="009B49EE" w:rsidTr="002B402D">
        <w:trPr>
          <w:trHeight w:val="371"/>
        </w:trPr>
        <w:tc>
          <w:tcPr>
            <w:tcW w:w="1303" w:type="dxa"/>
            <w:tcBorders>
              <w:top w:val="single" w:sz="18" w:space="0" w:color="auto"/>
              <w:left w:val="single" w:sz="18" w:space="0" w:color="auto"/>
              <w:bottom w:val="single" w:sz="18" w:space="0" w:color="auto"/>
              <w:right w:val="single" w:sz="8" w:space="0" w:color="auto"/>
            </w:tcBorders>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155</w:t>
            </w:r>
          </w:p>
        </w:tc>
        <w:tc>
          <w:tcPr>
            <w:tcW w:w="1247" w:type="dxa"/>
            <w:tcBorders>
              <w:top w:val="nil"/>
              <w:left w:val="nil"/>
              <w:bottom w:val="single" w:sz="18" w:space="0" w:color="auto"/>
              <w:right w:val="single" w:sz="4"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9</w:t>
            </w:r>
          </w:p>
        </w:tc>
        <w:tc>
          <w:tcPr>
            <w:tcW w:w="1275" w:type="dxa"/>
            <w:tcBorders>
              <w:top w:val="nil"/>
              <w:left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nil"/>
              <w:bottom w:val="single" w:sz="18" w:space="0" w:color="auto"/>
              <w:right w:val="single" w:sz="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1</w:t>
            </w:r>
          </w:p>
        </w:tc>
        <w:tc>
          <w:tcPr>
            <w:tcW w:w="1277" w:type="dxa"/>
            <w:tcBorders>
              <w:top w:val="nil"/>
              <w:left w:val="nil"/>
              <w:bottom w:val="single" w:sz="18" w:space="0" w:color="auto"/>
              <w:right w:val="single" w:sz="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146</w:t>
            </w:r>
          </w:p>
        </w:tc>
        <w:tc>
          <w:tcPr>
            <w:tcW w:w="1490" w:type="dxa"/>
            <w:tcBorders>
              <w:top w:val="nil"/>
              <w:left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138</w:t>
            </w:r>
          </w:p>
        </w:tc>
        <w:tc>
          <w:tcPr>
            <w:tcW w:w="1559" w:type="dxa"/>
            <w:tcBorders>
              <w:top w:val="single" w:sz="18" w:space="0" w:color="auto"/>
              <w:left w:val="nil"/>
              <w:bottom w:val="single" w:sz="18" w:space="0" w:color="auto"/>
              <w:right w:val="single" w:sz="4" w:space="0" w:color="auto"/>
            </w:tcBorders>
            <w:vAlign w:val="center"/>
          </w:tcPr>
          <w:p w:rsidR="009B18BE" w:rsidRDefault="009B18BE">
            <w:pPr>
              <w:jc w:val="right"/>
              <w:rPr>
                <w:rFonts w:ascii="Arial" w:hAnsi="Arial" w:cs="Arial"/>
                <w:color w:val="000000"/>
                <w:sz w:val="14"/>
                <w:szCs w:val="14"/>
              </w:rPr>
            </w:pPr>
          </w:p>
        </w:tc>
        <w:tc>
          <w:tcPr>
            <w:tcW w:w="1559" w:type="dxa"/>
            <w:tcBorders>
              <w:top w:val="nil"/>
              <w:left w:val="single" w:sz="4" w:space="0" w:color="auto"/>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12</w:t>
            </w:r>
          </w:p>
        </w:tc>
        <w:tc>
          <w:tcPr>
            <w:tcW w:w="1418" w:type="dxa"/>
            <w:tcBorders>
              <w:top w:val="nil"/>
              <w:bottom w:val="single" w:sz="18" w:space="0" w:color="auto"/>
              <w:right w:val="single" w:sz="18" w:space="0" w:color="auto"/>
            </w:tcBorders>
            <w:tcMar>
              <w:right w:w="57" w:type="dxa"/>
            </w:tcMar>
            <w:vAlign w:val="center"/>
          </w:tcPr>
          <w:p w:rsidR="009B18BE" w:rsidRDefault="009B18BE">
            <w:pPr>
              <w:jc w:val="right"/>
              <w:rPr>
                <w:rFonts w:ascii="Arial" w:hAnsi="Arial" w:cs="Arial"/>
                <w:color w:val="000000"/>
                <w:sz w:val="14"/>
                <w:szCs w:val="14"/>
              </w:rPr>
            </w:pPr>
          </w:p>
        </w:tc>
      </w:tr>
    </w:tbl>
    <w:p w:rsidR="00DC3911" w:rsidRDefault="00DC3911" w:rsidP="00135388">
      <w:pPr>
        <w:spacing w:after="40" w:line="200" w:lineRule="exact"/>
        <w:jc w:val="both"/>
        <w:rPr>
          <w:rFonts w:ascii="Arial" w:hAnsi="Arial" w:cs="Arial"/>
          <w:b/>
          <w:color w:val="000000"/>
        </w:rPr>
      </w:pPr>
    </w:p>
    <w:p w:rsidR="00D145AF" w:rsidRDefault="00D145AF" w:rsidP="00135388">
      <w:pPr>
        <w:spacing w:after="40" w:line="200" w:lineRule="exact"/>
        <w:jc w:val="both"/>
        <w:rPr>
          <w:rFonts w:ascii="Arial" w:hAnsi="Arial" w:cs="Arial"/>
          <w:b/>
          <w:color w:val="000000"/>
        </w:rPr>
      </w:pPr>
    </w:p>
    <w:p w:rsidR="00135388" w:rsidRPr="009B49EE" w:rsidRDefault="00135388" w:rsidP="00135388">
      <w:pPr>
        <w:spacing w:after="40" w:line="200" w:lineRule="exact"/>
        <w:jc w:val="both"/>
        <w:rPr>
          <w:rFonts w:ascii="Arial" w:hAnsi="Arial" w:cs="Arial"/>
          <w:color w:val="000000"/>
          <w:sz w:val="20"/>
        </w:rPr>
      </w:pPr>
      <w:r w:rsidRPr="009B49EE">
        <w:rPr>
          <w:rFonts w:ascii="Arial" w:hAnsi="Arial" w:cs="Arial"/>
          <w:b/>
          <w:color w:val="000000"/>
        </w:rPr>
        <w:t xml:space="preserve">Dział </w:t>
      </w:r>
      <w:r w:rsidR="008B2AFE">
        <w:rPr>
          <w:rFonts w:ascii="Arial" w:hAnsi="Arial" w:cs="Arial"/>
          <w:b/>
          <w:color w:val="000000"/>
        </w:rPr>
        <w:t>8</w:t>
      </w:r>
      <w:r w:rsidRPr="009B49EE">
        <w:rPr>
          <w:rFonts w:ascii="Arial" w:hAnsi="Arial" w:cs="Arial"/>
          <w:b/>
          <w:color w:val="000000"/>
        </w:rPr>
        <w:t>. Wykonywane orzeczenia sądu o umieszczeniu małoletnich w placówkach opiekuńczo-wychowawczych</w:t>
      </w:r>
      <w:r w:rsidRPr="009B49EE">
        <w:rPr>
          <w:rFonts w:ascii="Arial" w:hAnsi="Arial" w:cs="Arial"/>
          <w:b/>
          <w:color w:val="000000"/>
          <w:sz w:val="20"/>
        </w:rPr>
        <w:t xml:space="preserve">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1134"/>
        <w:gridCol w:w="792"/>
        <w:gridCol w:w="968"/>
        <w:gridCol w:w="1012"/>
        <w:gridCol w:w="900"/>
        <w:gridCol w:w="900"/>
        <w:gridCol w:w="900"/>
        <w:gridCol w:w="540"/>
        <w:gridCol w:w="1260"/>
        <w:gridCol w:w="1080"/>
        <w:gridCol w:w="900"/>
      </w:tblGrid>
      <w:tr w:rsidR="00135388" w:rsidRPr="009B49EE">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sprawozdawczego</w:t>
            </w:r>
          </w:p>
        </w:tc>
        <w:tc>
          <w:tcPr>
            <w:tcW w:w="1926" w:type="dxa"/>
            <w:gridSpan w:val="2"/>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trPr>
          <w:cantSplit/>
          <w:trHeight w:hRule="exact" w:val="760"/>
        </w:trPr>
        <w:tc>
          <w:tcPr>
            <w:tcW w:w="1314" w:type="dxa"/>
            <w:vMerge/>
            <w:tcBorders>
              <w:left w:val="single" w:sz="8"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rodzinnego domu dziecka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innego</w:t>
            </w:r>
          </w:p>
        </w:tc>
        <w:tc>
          <w:tcPr>
            <w:tcW w:w="1260" w:type="dxa"/>
            <w:vMerge/>
            <w:tcBorders>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r>
      <w:tr w:rsidR="00135388" w:rsidRPr="009B49EE">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rsidTr="00444019">
        <w:trPr>
          <w:trHeight w:hRule="exact" w:val="315"/>
        </w:trPr>
        <w:tc>
          <w:tcPr>
            <w:tcW w:w="1314" w:type="dxa"/>
            <w:tcBorders>
              <w:top w:val="single" w:sz="18" w:space="0" w:color="auto"/>
              <w:left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18" w:space="0" w:color="auto"/>
              <w:left w:val="single" w:sz="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792" w:type="dxa"/>
            <w:tcBorders>
              <w:top w:val="single" w:sz="1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c>
          <w:tcPr>
            <w:tcW w:w="968" w:type="dxa"/>
            <w:tcBorders>
              <w:top w:val="single" w:sz="18" w:space="0" w:color="auto"/>
              <w:left w:val="nil"/>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1012"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540" w:type="dxa"/>
            <w:tcBorders>
              <w:top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18" w:space="0" w:color="auto"/>
              <w:left w:val="single" w:sz="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left w:val="nil"/>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r>
    </w:tbl>
    <w:p w:rsidR="00135388" w:rsidRPr="009B49EE" w:rsidRDefault="00135388" w:rsidP="00135388">
      <w:pPr>
        <w:pStyle w:val="Tekstkomentarza"/>
        <w:framePr w:hSpace="141" w:wrap="around" w:vAnchor="text" w:hAnchor="page" w:x="9879" w:y="531"/>
        <w:spacing w:after="80"/>
        <w:rPr>
          <w:rFonts w:ascii="Arial" w:hAnsi="Arial" w:cs="Arial"/>
          <w:bCs/>
          <w:color w:val="000000"/>
          <w:szCs w:val="24"/>
        </w:rPr>
      </w:pPr>
    </w:p>
    <w:p w:rsidR="00B45A4D" w:rsidRDefault="00B45A4D" w:rsidP="00135388">
      <w:pPr>
        <w:spacing w:after="80"/>
        <w:rPr>
          <w:rFonts w:ascii="Arial" w:hAnsi="Arial" w:cs="Arial"/>
          <w:b/>
          <w:color w:val="000000"/>
        </w:rPr>
      </w:pPr>
    </w:p>
    <w:p w:rsidR="00B45A4D" w:rsidRDefault="00B45A4D" w:rsidP="00135388">
      <w:pPr>
        <w:spacing w:after="80"/>
        <w:rPr>
          <w:rFonts w:ascii="Arial" w:hAnsi="Arial" w:cs="Arial"/>
          <w:b/>
          <w:color w:val="000000"/>
        </w:rPr>
      </w:pPr>
    </w:p>
    <w:p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348"/>
        <w:gridCol w:w="1304"/>
        <w:gridCol w:w="1545"/>
        <w:gridCol w:w="1347"/>
        <w:gridCol w:w="2016"/>
      </w:tblGrid>
      <w:tr w:rsidR="00E96728" w:rsidRPr="009B49EE" w:rsidTr="00E71930">
        <w:trPr>
          <w:trHeight w:val="619"/>
        </w:trPr>
        <w:tc>
          <w:tcPr>
            <w:tcW w:w="1260" w:type="dxa"/>
            <w:vMerge w:val="restart"/>
            <w:tcBorders>
              <w:top w:val="single" w:sz="4" w:space="0" w:color="auto"/>
              <w:left w:val="single" w:sz="4" w:space="0" w:color="auto"/>
              <w:right w:val="single" w:sz="4" w:space="0" w:color="auto"/>
            </w:tcBorders>
            <w:vAlign w:val="center"/>
          </w:tcPr>
          <w:p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center"/>
          </w:tcPr>
          <w:p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Liczba osób</w:t>
            </w:r>
            <w:r w:rsidR="00033663" w:rsidRPr="009B49EE">
              <w:rPr>
                <w:rFonts w:ascii="Arial" w:hAnsi="Arial" w:cs="Arial"/>
                <w:color w:val="000000"/>
                <w:sz w:val="14"/>
                <w:szCs w:val="14"/>
              </w:rPr>
              <w:t xml:space="preserve"> </w:t>
            </w:r>
            <w:r w:rsidRPr="009B49EE">
              <w:rPr>
                <w:rFonts w:ascii="Arial" w:hAnsi="Arial" w:cs="Arial"/>
                <w:color w:val="000000"/>
                <w:sz w:val="14"/>
                <w:szCs w:val="14"/>
              </w:rPr>
              <w:t>oczekujących na</w:t>
            </w:r>
            <w:r w:rsidR="00033663" w:rsidRPr="009B49EE">
              <w:rPr>
                <w:rFonts w:ascii="Arial" w:hAnsi="Arial" w:cs="Arial"/>
                <w:color w:val="000000"/>
                <w:sz w:val="14"/>
                <w:szCs w:val="14"/>
              </w:rPr>
              <w:t xml:space="preserve"> </w:t>
            </w:r>
            <w:r w:rsidRPr="009B49EE">
              <w:rPr>
                <w:rFonts w:ascii="Arial" w:hAnsi="Arial" w:cs="Arial"/>
                <w:color w:val="000000"/>
                <w:sz w:val="14"/>
                <w:szCs w:val="14"/>
              </w:rPr>
              <w:t>umieszczenie w</w:t>
            </w:r>
            <w:r w:rsidR="00033663" w:rsidRPr="009B49EE">
              <w:rPr>
                <w:rFonts w:ascii="Arial" w:hAnsi="Arial" w:cs="Arial"/>
                <w:color w:val="000000"/>
                <w:sz w:val="14"/>
                <w:szCs w:val="14"/>
              </w:rPr>
              <w:t xml:space="preserve"> </w:t>
            </w:r>
            <w:r w:rsidRPr="009B49EE">
              <w:rPr>
                <w:rFonts w:ascii="Arial" w:hAnsi="Arial" w:cs="Arial"/>
                <w:color w:val="000000"/>
                <w:sz w:val="14"/>
                <w:szCs w:val="14"/>
              </w:rPr>
              <w:t>zakładzie</w:t>
            </w:r>
            <w:r w:rsidR="00DF3C03" w:rsidRPr="009B49EE">
              <w:rPr>
                <w:rFonts w:ascii="Arial" w:hAnsi="Arial" w:cs="Arial"/>
                <w:color w:val="000000"/>
                <w:sz w:val="14"/>
                <w:szCs w:val="14"/>
              </w:rPr>
              <w:t xml:space="preserve"> </w:t>
            </w:r>
            <w:r w:rsidRPr="009B49EE">
              <w:rPr>
                <w:rFonts w:ascii="Arial" w:hAnsi="Arial" w:cs="Arial"/>
                <w:color w:val="000000"/>
                <w:sz w:val="14"/>
                <w:szCs w:val="14"/>
              </w:rPr>
              <w:t>stacjonarnym</w:t>
            </w:r>
          </w:p>
        </w:tc>
      </w:tr>
      <w:tr w:rsidR="00E96728" w:rsidRPr="009B49EE" w:rsidTr="00DF3C03">
        <w:trPr>
          <w:trHeight w:val="330"/>
        </w:trPr>
        <w:tc>
          <w:tcPr>
            <w:tcW w:w="1260"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E96728" w:rsidRPr="009B49EE" w:rsidTr="00E71930">
        <w:trPr>
          <w:trHeight w:val="360"/>
        </w:trPr>
        <w:tc>
          <w:tcPr>
            <w:tcW w:w="1260"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135388" w:rsidRPr="009B49EE" w:rsidTr="00033663">
        <w:tc>
          <w:tcPr>
            <w:tcW w:w="1260"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87</w:t>
            </w:r>
          </w:p>
        </w:tc>
        <w:tc>
          <w:tcPr>
            <w:tcW w:w="1348" w:type="dxa"/>
            <w:tcBorders>
              <w:top w:val="single" w:sz="18" w:space="0" w:color="auto"/>
              <w:left w:val="single" w:sz="4"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69</w:t>
            </w:r>
          </w:p>
        </w:tc>
        <w:tc>
          <w:tcPr>
            <w:tcW w:w="1304" w:type="dxa"/>
            <w:tcBorders>
              <w:top w:val="single" w:sz="18"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18</w:t>
            </w:r>
          </w:p>
        </w:tc>
        <w:tc>
          <w:tcPr>
            <w:tcW w:w="1545"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2</w:t>
            </w:r>
          </w:p>
        </w:tc>
        <w:tc>
          <w:tcPr>
            <w:tcW w:w="1347"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7</w:t>
            </w: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10</w:t>
            </w:r>
          </w:p>
        </w:tc>
      </w:tr>
    </w:tbl>
    <w:p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rsidR="00135388" w:rsidRPr="009B49EE" w:rsidRDefault="00135388" w:rsidP="00135388">
      <w:pPr>
        <w:rPr>
          <w:rFonts w:ascii="Arial" w:hAnsi="Arial" w:cs="Arial"/>
          <w:color w:val="000000"/>
          <w:sz w:val="12"/>
        </w:rPr>
      </w:pPr>
    </w:p>
    <w:p w:rsidR="00C46591" w:rsidRDefault="00C46591" w:rsidP="00C46591"/>
    <w:p w:rsidR="00B45A4D" w:rsidRDefault="00B45A4D" w:rsidP="00C46591"/>
    <w:p w:rsidR="00B45A4D" w:rsidRDefault="00B45A4D" w:rsidP="00C46591"/>
    <w:p w:rsidR="00B45A4D" w:rsidRDefault="00B45A4D" w:rsidP="00C46591">
      <w:r>
        <w:br w:type="page"/>
      </w:r>
    </w:p>
    <w:p w:rsidR="00B45A4D" w:rsidRPr="00C46591" w:rsidRDefault="00B45A4D" w:rsidP="00C46591"/>
    <w:p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rsidR="00135388" w:rsidRPr="009B49EE" w:rsidRDefault="00E636E3" w:rsidP="00135388">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4656" behindDoc="0" locked="0" layoutInCell="0" allowOverlap="1">
                <wp:simplePos x="0" y="0"/>
                <wp:positionH relativeFrom="column">
                  <wp:posOffset>2310130</wp:posOffset>
                </wp:positionH>
                <wp:positionV relativeFrom="paragraph">
                  <wp:posOffset>99060</wp:posOffset>
                </wp:positionV>
                <wp:extent cx="720090" cy="235585"/>
                <wp:effectExtent l="14605" t="15875" r="17780" b="1524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5585"/>
                        </a:xfrm>
                        <a:prstGeom prst="rect">
                          <a:avLst/>
                        </a:prstGeom>
                        <a:solidFill>
                          <a:srgbClr val="FFFFFF"/>
                        </a:solidFill>
                        <a:ln w="19050">
                          <a:solidFill>
                            <a:srgbClr val="000000"/>
                          </a:solidFill>
                          <a:miter lim="800000"/>
                          <a:headEnd/>
                          <a:tailEnd/>
                        </a:ln>
                      </wps:spPr>
                      <wps:txbx>
                        <w:txbxContent>
                          <w:p w:rsidR="00661DBF" w:rsidRDefault="00661DBF" w:rsidP="0089380A">
                            <w:pPr>
                              <w:jc w:val="right"/>
                              <w:rPr>
                                <w:rFonts w:ascii="Arial" w:hAnsi="Arial" w:cs="Arial"/>
                                <w:color w:val="000000"/>
                                <w:sz w:val="14"/>
                                <w:szCs w:val="14"/>
                              </w:rPr>
                            </w:pPr>
                            <w:r>
                              <w:rPr>
                                <w:rFonts w:ascii="Arial" w:hAnsi="Arial" w:cs="Arial"/>
                                <w:color w:val="000000"/>
                                <w:sz w:val="14"/>
                                <w:szCs w:val="14"/>
                              </w:rPr>
                              <w:t>15</w:t>
                            </w:r>
                          </w:p>
                          <w:p w:rsidR="00661DBF" w:rsidRDefault="00661DBF"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margin-left:181.9pt;margin-top:7.8pt;width:56.7pt;height:1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" o:allowincell="f" strokeweight="1.5pt">
                <v:textbox>
                  <w:txbxContent>
                    <w:p w:rsidR="00661DBF" w:rsidRDefault="00661DBF" w:rsidP="0089380A">
                      <w:pPr>
                        <w:jc w:val="right"/>
                        <w:rPr>
                          <w:rFonts w:ascii="Arial" w:hAnsi="Arial" w:cs="Arial"/>
                          <w:color w:val="000000"/>
                          <w:sz w:val="14"/>
                          <w:szCs w:val="14"/>
                        </w:rPr>
                      </w:pPr>
                      <w:r>
                        <w:rPr>
                          <w:rFonts w:ascii="Arial" w:hAnsi="Arial" w:cs="Arial"/>
                          <w:color w:val="000000"/>
                          <w:sz w:val="14"/>
                          <w:szCs w:val="14"/>
                        </w:rPr>
                        <w:t>15</w:t>
                      </w:r>
                    </w:p>
                    <w:p w:rsidR="00661DBF" w:rsidRDefault="00661DBF" w:rsidP="009905AC">
                      <w:pPr>
                        <w:jc w:val="right"/>
                      </w:pPr>
                    </w:p>
                  </w:txbxContent>
                </v:textbox>
              </v:rect>
            </w:pict>
          </mc:Fallback>
        </mc:AlternateContent>
      </w:r>
      <w:r>
        <w:rPr>
          <w:rFonts w:ascii="Arial" w:hAnsi="Arial" w:cs="Arial"/>
          <w:noProof/>
          <w:color w:val="000000"/>
        </w:rPr>
        <mc:AlternateContent>
          <mc:Choice Requires="wps">
            <w:drawing>
              <wp:anchor distT="0" distB="0" distL="114300" distR="114300" simplePos="0" relativeHeight="251653632" behindDoc="0" locked="0" layoutInCell="0" allowOverlap="1">
                <wp:simplePos x="0" y="0"/>
                <wp:positionH relativeFrom="column">
                  <wp:posOffset>700405</wp:posOffset>
                </wp:positionH>
                <wp:positionV relativeFrom="paragraph">
                  <wp:posOffset>89535</wp:posOffset>
                </wp:positionV>
                <wp:extent cx="720090" cy="245110"/>
                <wp:effectExtent l="14605" t="15875" r="17780" b="1524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5110"/>
                        </a:xfrm>
                        <a:prstGeom prst="rect">
                          <a:avLst/>
                        </a:prstGeom>
                        <a:solidFill>
                          <a:srgbClr val="FFFFFF"/>
                        </a:solidFill>
                        <a:ln w="19050">
                          <a:solidFill>
                            <a:srgbClr val="000000"/>
                          </a:solidFill>
                          <a:miter lim="800000"/>
                          <a:headEnd/>
                          <a:tailEnd/>
                        </a:ln>
                      </wps:spPr>
                      <wps:txbx>
                        <w:txbxContent>
                          <w:p w:rsidR="00661DBF" w:rsidRDefault="00661DBF" w:rsidP="0089380A">
                            <w:pPr>
                              <w:jc w:val="right"/>
                              <w:rPr>
                                <w:rFonts w:ascii="Arial" w:hAnsi="Arial" w:cs="Arial"/>
                                <w:color w:val="000000"/>
                                <w:sz w:val="14"/>
                                <w:szCs w:val="14"/>
                              </w:rPr>
                            </w:pPr>
                            <w:r>
                              <w:rPr>
                                <w:rFonts w:ascii="Arial" w:hAnsi="Arial" w:cs="Arial"/>
                                <w:color w:val="000000"/>
                                <w:sz w:val="14"/>
                                <w:szCs w:val="14"/>
                              </w:rPr>
                              <w:t>152</w:t>
                            </w:r>
                          </w:p>
                          <w:p w:rsidR="00661DBF" w:rsidRDefault="00661DBF"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1" style="position:absolute;margin-left:55.15pt;margin-top:7.05pt;width:56.7pt;height:19.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" o:allowincell="f" strokeweight="1.5pt">
                <v:textbox>
                  <w:txbxContent>
                    <w:p w:rsidR="00661DBF" w:rsidRDefault="00661DBF" w:rsidP="0089380A">
                      <w:pPr>
                        <w:jc w:val="right"/>
                        <w:rPr>
                          <w:rFonts w:ascii="Arial" w:hAnsi="Arial" w:cs="Arial"/>
                          <w:color w:val="000000"/>
                          <w:sz w:val="14"/>
                          <w:szCs w:val="14"/>
                        </w:rPr>
                      </w:pPr>
                      <w:r>
                        <w:rPr>
                          <w:rFonts w:ascii="Arial" w:hAnsi="Arial" w:cs="Arial"/>
                          <w:color w:val="000000"/>
                          <w:sz w:val="14"/>
                          <w:szCs w:val="14"/>
                        </w:rPr>
                        <w:t>152</w:t>
                      </w:r>
                    </w:p>
                    <w:p w:rsidR="00661DBF" w:rsidRDefault="00661DBF" w:rsidP="009905AC">
                      <w:pPr>
                        <w:jc w:val="right"/>
                      </w:pPr>
                    </w:p>
                  </w:txbxContent>
                </v:textbox>
              </v:rect>
            </w:pict>
          </mc:Fallback>
        </mc:AlternateContent>
      </w:r>
    </w:p>
    <w:p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rsidR="00135388" w:rsidRPr="009B49EE" w:rsidRDefault="00135388" w:rsidP="00135388">
      <w:pPr>
        <w:rPr>
          <w:rFonts w:ascii="Arial" w:hAnsi="Arial" w:cs="Arial"/>
          <w:color w:val="000000"/>
          <w:sz w:val="10"/>
          <w:szCs w:val="10"/>
        </w:rPr>
      </w:pPr>
    </w:p>
    <w:p w:rsidR="00DC3911" w:rsidRDefault="00DC3911" w:rsidP="00135388">
      <w:pPr>
        <w:rPr>
          <w:rFonts w:ascii="Arial" w:hAnsi="Arial" w:cs="Arial"/>
          <w:b/>
          <w:color w:val="000000"/>
        </w:rPr>
      </w:pPr>
    </w:p>
    <w:p w:rsidR="000558BA" w:rsidRPr="00EF2DFC" w:rsidRDefault="000558BA" w:rsidP="000558BA">
      <w:pPr>
        <w:pStyle w:val="Tekstpodstawowy"/>
        <w:rPr>
          <w:b/>
          <w:sz w:val="24"/>
        </w:rPr>
      </w:pPr>
    </w:p>
    <w:p w:rsidR="000558BA" w:rsidRPr="009953BD" w:rsidRDefault="000558BA" w:rsidP="000558BA">
      <w:pPr>
        <w:shd w:val="clear" w:color="auto" w:fill="FFFFFF"/>
        <w:spacing w:after="80" w:line="220" w:lineRule="exact"/>
        <w:outlineLvl w:val="0"/>
        <w:rPr>
          <w:rFonts w:ascii="Arial" w:hAnsi="Arial" w:cs="Arial"/>
          <w:b/>
        </w:rPr>
      </w:pPr>
      <w:r w:rsidRPr="009953BD">
        <w:rPr>
          <w:rFonts w:ascii="Arial" w:hAnsi="Arial" w:cs="Arial"/>
          <w:b/>
        </w:rPr>
        <w:t>Dział 11.1.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9953BD" w:rsidRPr="009953BD" w:rsidTr="002B402D">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0558BA" w:rsidRPr="009953BD" w:rsidRDefault="000558BA" w:rsidP="002B402D">
            <w:pPr>
              <w:spacing w:line="140" w:lineRule="exact"/>
              <w:ind w:left="85" w:right="85"/>
              <w:jc w:val="center"/>
              <w:rPr>
                <w:rFonts w:ascii="Arial" w:hAnsi="Arial" w:cs="Arial"/>
                <w:sz w:val="16"/>
                <w:szCs w:val="16"/>
              </w:rPr>
            </w:pPr>
            <w:r w:rsidRPr="009953BD">
              <w:rPr>
                <w:rFonts w:ascii="Arial" w:hAnsi="Arial" w:cs="Arial"/>
                <w:sz w:val="16"/>
                <w:szCs w:val="16"/>
              </w:rPr>
              <w:t>Środki odwoławcze, które zostały przekazane  do rozpoznania sądowi II instancji</w:t>
            </w:r>
          </w:p>
          <w:p w:rsidR="000558BA" w:rsidRPr="009953BD" w:rsidRDefault="000558BA" w:rsidP="002B402D">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Ogółem</w:t>
            </w:r>
          </w:p>
          <w:p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jc w:val="center"/>
              <w:rPr>
                <w:rFonts w:ascii="Arial" w:hAnsi="Arial" w:cs="Arial"/>
                <w:sz w:val="16"/>
                <w:szCs w:val="16"/>
              </w:rPr>
            </w:pPr>
            <w:r w:rsidRPr="009953BD">
              <w:rPr>
                <w:rFonts w:ascii="Arial" w:hAnsi="Arial" w:cs="Arial"/>
                <w:sz w:val="16"/>
                <w:szCs w:val="16"/>
              </w:rPr>
              <w:t>Z tego od daty orzeczenia sądu rejonowego do daty przekazania do sądu II instancji upłynął okres</w:t>
            </w:r>
          </w:p>
        </w:tc>
      </w:tr>
      <w:tr w:rsidR="009953BD" w:rsidRPr="009953BD" w:rsidTr="00E734D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0558BA" w:rsidRPr="009953BD" w:rsidRDefault="000558BA" w:rsidP="002B402D">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2 </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3 </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pow.6 do</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ponad 2 lata</w:t>
            </w:r>
          </w:p>
        </w:tc>
      </w:tr>
      <w:tr w:rsidR="009953BD" w:rsidRPr="009953BD" w:rsidTr="002B402D">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right="85"/>
              <w:jc w:val="center"/>
              <w:rPr>
                <w:rFonts w:ascii="Arial" w:hAnsi="Arial" w:cs="Arial"/>
                <w:sz w:val="12"/>
                <w:szCs w:val="12"/>
              </w:rPr>
            </w:pPr>
            <w:r w:rsidRPr="009953BD">
              <w:rPr>
                <w:rFonts w:ascii="Arial" w:hAnsi="Arial" w:cs="Arial"/>
                <w:sz w:val="12"/>
                <w:szCs w:val="12"/>
              </w:rPr>
              <w:t>7</w:t>
            </w:r>
          </w:p>
        </w:tc>
      </w:tr>
      <w:tr w:rsidR="00F446A3" w:rsidRPr="009953BD" w:rsidTr="002B402D">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15</w:t>
            </w:r>
          </w:p>
        </w:tc>
        <w:tc>
          <w:tcPr>
            <w:tcW w:w="1276"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3</w:t>
            </w:r>
          </w:p>
        </w:tc>
        <w:tc>
          <w:tcPr>
            <w:tcW w:w="1409"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F446A3" w:rsidRDefault="00F446A3">
            <w:pPr>
              <w:jc w:val="right"/>
              <w:rPr>
                <w:rFonts w:ascii="Arial" w:hAnsi="Arial" w:cs="Arial"/>
                <w:color w:val="000000"/>
                <w:sz w:val="14"/>
                <w:szCs w:val="14"/>
              </w:rPr>
            </w:pPr>
          </w:p>
        </w:tc>
      </w:tr>
      <w:tr w:rsidR="00F446A3" w:rsidRPr="009953BD" w:rsidTr="002B402D">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7</w:t>
            </w:r>
          </w:p>
        </w:tc>
        <w:tc>
          <w:tcPr>
            <w:tcW w:w="1276"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5</w:t>
            </w:r>
          </w:p>
        </w:tc>
        <w:tc>
          <w:tcPr>
            <w:tcW w:w="1276"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w:t>
            </w:r>
          </w:p>
        </w:tc>
        <w:tc>
          <w:tcPr>
            <w:tcW w:w="1275"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409"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F446A3" w:rsidRDefault="00F446A3">
            <w:pPr>
              <w:jc w:val="right"/>
              <w:rPr>
                <w:rFonts w:ascii="Arial" w:hAnsi="Arial" w:cs="Arial"/>
                <w:color w:val="000000"/>
                <w:sz w:val="14"/>
                <w:szCs w:val="14"/>
              </w:rPr>
            </w:pPr>
          </w:p>
        </w:tc>
      </w:tr>
    </w:tbl>
    <w:p w:rsidR="00C46591" w:rsidRPr="009953BD" w:rsidRDefault="00C46591" w:rsidP="00135388">
      <w:pPr>
        <w:rPr>
          <w:rFonts w:ascii="Arial" w:hAnsi="Arial" w:cs="Arial"/>
          <w:b/>
        </w:rPr>
      </w:pPr>
    </w:p>
    <w:p w:rsidR="00C46591" w:rsidRDefault="00C46591" w:rsidP="00135388">
      <w:pPr>
        <w:rPr>
          <w:rFonts w:ascii="Arial" w:hAnsi="Arial" w:cs="Arial"/>
          <w:b/>
          <w:color w:val="000000"/>
        </w:rPr>
      </w:pPr>
    </w:p>
    <w:p w:rsidR="00135388" w:rsidRPr="009B49EE" w:rsidRDefault="00E734D6" w:rsidP="00135388">
      <w:pPr>
        <w:rPr>
          <w:rFonts w:ascii="Arial" w:hAnsi="Arial" w:cs="Arial"/>
          <w:b/>
          <w:color w:val="000000"/>
          <w:sz w:val="20"/>
          <w:szCs w:val="20"/>
        </w:rPr>
      </w:pPr>
      <w:r w:rsidRPr="00E734D6">
        <w:rPr>
          <w:rFonts w:ascii="Arial" w:hAnsi="Arial" w:cs="Arial"/>
          <w:b/>
        </w:rPr>
        <w:t>Dział 11.2.</w:t>
      </w:r>
      <w:r w:rsidRPr="00EF2DFC">
        <w:rPr>
          <w:b/>
        </w:rPr>
        <w:t xml:space="preserve"> </w:t>
      </w:r>
      <w:r w:rsidR="00135388" w:rsidRPr="009B49EE">
        <w:rPr>
          <w:rFonts w:ascii="Arial" w:hAnsi="Arial" w:cs="Arial"/>
          <w:b/>
          <w:color w:val="000000"/>
        </w:rPr>
        <w:t>Kontrolka skarg (w wydziale, którego  sprawy skarga dotyczy</w:t>
      </w:r>
      <w:bookmarkStart w:id="2" w:name="OLE_LINK1"/>
      <w:r w:rsidR="00135388" w:rsidRPr="009B49EE">
        <w:rPr>
          <w:rFonts w:ascii="Arial" w:hAnsi="Arial" w:cs="Arial"/>
          <w:b/>
          <w:color w:val="000000"/>
        </w:rPr>
        <w:t>)</w:t>
      </w:r>
      <w:r w:rsidR="00135388" w:rsidRPr="009B49EE">
        <w:rPr>
          <w:rFonts w:ascii="Arial" w:hAnsi="Arial" w:cs="Arial"/>
          <w:b/>
          <w:color w:val="000000"/>
          <w:sz w:val="20"/>
          <w:szCs w:val="20"/>
        </w:rPr>
        <w:t xml:space="preserve"> </w:t>
      </w:r>
      <w:r w:rsidR="00135388" w:rsidRPr="009B49EE">
        <w:rPr>
          <w:rFonts w:ascii="Arial" w:hAnsi="Arial" w:cs="Arial"/>
          <w:bCs/>
          <w:color w:val="000000"/>
          <w:sz w:val="20"/>
          <w:szCs w:val="20"/>
        </w:rPr>
        <w:t>(§ 448</w:t>
      </w:r>
      <w:r w:rsidR="00686B88">
        <w:rPr>
          <w:rFonts w:ascii="Arial" w:hAnsi="Arial" w:cs="Arial"/>
          <w:bCs/>
          <w:color w:val="000000"/>
          <w:sz w:val="20"/>
          <w:szCs w:val="20"/>
          <w:vertAlign w:val="superscript"/>
        </w:rPr>
        <w:t>5</w:t>
      </w:r>
      <w:r w:rsidR="00B22893">
        <w:rPr>
          <w:rFonts w:ascii="Arial" w:hAnsi="Arial" w:cs="Arial"/>
          <w:bCs/>
          <w:color w:val="000000"/>
          <w:sz w:val="20"/>
          <w:szCs w:val="20"/>
          <w:vertAlign w:val="superscript"/>
        </w:rPr>
        <w:t xml:space="preserve"> </w:t>
      </w:r>
      <w:r w:rsidR="00B22893">
        <w:rPr>
          <w:rFonts w:ascii="Arial" w:hAnsi="Arial" w:cs="Arial"/>
          <w:bCs/>
          <w:color w:val="000000"/>
          <w:sz w:val="20"/>
          <w:szCs w:val="20"/>
        </w:rPr>
        <w:t>ust. 1</w:t>
      </w:r>
      <w:r w:rsidR="00135388" w:rsidRPr="009B49EE">
        <w:rPr>
          <w:rFonts w:ascii="Arial" w:hAnsi="Arial" w:cs="Arial"/>
          <w:bCs/>
          <w:color w:val="000000"/>
          <w:sz w:val="20"/>
          <w:szCs w:val="20"/>
        </w:rPr>
        <w:t xml:space="preserve"> Zarządzenie</w:t>
      </w:r>
      <w:r w:rsidR="00135388" w:rsidRPr="009B49EE">
        <w:rPr>
          <w:rFonts w:ascii="Arial" w:hAnsi="Arial" w:cs="Arial"/>
          <w:color w:val="000000"/>
          <w:sz w:val="20"/>
          <w:szCs w:val="20"/>
        </w:rPr>
        <w:t xml:space="preserve"> Ministra Sprawiedliwości z dnia 12 grudnia 2003 roku w sprawie organizacji i zakresu działania sekretariatów sądowych oraz innych działów administracji sądowej (Dz. Urz. MS. Nr 5, poz.22</w:t>
      </w:r>
      <w:r w:rsidR="00686B88">
        <w:rPr>
          <w:rFonts w:ascii="Arial" w:hAnsi="Arial" w:cs="Arial"/>
          <w:color w:val="000000"/>
          <w:sz w:val="20"/>
          <w:szCs w:val="20"/>
        </w:rPr>
        <w:t>,</w:t>
      </w:r>
      <w:r w:rsidR="00135388" w:rsidRPr="009B49EE">
        <w:rPr>
          <w:rFonts w:ascii="Arial" w:hAnsi="Arial" w:cs="Arial"/>
          <w:color w:val="000000"/>
          <w:sz w:val="20"/>
          <w:szCs w:val="20"/>
        </w:rPr>
        <w:t xml:space="preserve"> z późn. zm.);</w:t>
      </w:r>
    </w:p>
    <w:p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13"/>
        <w:gridCol w:w="1276"/>
        <w:gridCol w:w="1612"/>
        <w:gridCol w:w="1440"/>
        <w:gridCol w:w="1490"/>
        <w:gridCol w:w="1422"/>
        <w:gridCol w:w="1422"/>
        <w:gridCol w:w="1422"/>
      </w:tblGrid>
      <w:tr w:rsidR="0068100E" w:rsidRPr="009B49EE" w:rsidTr="00A73CE7">
        <w:trPr>
          <w:cantSplit/>
          <w:trHeight w:val="360"/>
        </w:trPr>
        <w:tc>
          <w:tcPr>
            <w:tcW w:w="4358" w:type="dxa"/>
            <w:gridSpan w:val="2"/>
            <w:vMerge w:val="restart"/>
            <w:vAlign w:val="center"/>
          </w:tcPr>
          <w:bookmarkEnd w:id="2"/>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właściwego</w:t>
            </w:r>
          </w:p>
        </w:tc>
        <w:tc>
          <w:tcPr>
            <w:tcW w:w="4352" w:type="dxa"/>
            <w:gridSpan w:val="3"/>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wypłatę przez Skarb Państwa</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rsidTr="0068100E">
        <w:trPr>
          <w:cantSplit/>
          <w:trHeight w:val="190"/>
        </w:trPr>
        <w:tc>
          <w:tcPr>
            <w:tcW w:w="4358" w:type="dxa"/>
            <w:gridSpan w:val="2"/>
            <w:vMerge/>
          </w:tcPr>
          <w:p w:rsidR="0068100E" w:rsidRPr="009B49EE" w:rsidRDefault="0068100E" w:rsidP="00135388">
            <w:pPr>
              <w:rPr>
                <w:rFonts w:ascii="Arial" w:hAnsi="Arial" w:cs="Arial"/>
                <w:color w:val="000000"/>
                <w:sz w:val="20"/>
                <w:szCs w:val="20"/>
              </w:rPr>
            </w:pPr>
          </w:p>
        </w:tc>
        <w:tc>
          <w:tcPr>
            <w:tcW w:w="1276" w:type="dxa"/>
            <w:vMerge/>
          </w:tcPr>
          <w:p w:rsidR="0068100E" w:rsidRPr="009B49EE" w:rsidRDefault="0068100E" w:rsidP="00135388">
            <w:pPr>
              <w:jc w:val="center"/>
              <w:rPr>
                <w:rFonts w:ascii="Arial" w:hAnsi="Arial" w:cs="Arial"/>
                <w:color w:val="000000"/>
                <w:sz w:val="20"/>
                <w:szCs w:val="20"/>
              </w:rPr>
            </w:pPr>
          </w:p>
        </w:tc>
        <w:tc>
          <w:tcPr>
            <w:tcW w:w="1612" w:type="dxa"/>
            <w:vMerge/>
          </w:tcPr>
          <w:p w:rsidR="0068100E" w:rsidRPr="009B49EE" w:rsidRDefault="0068100E" w:rsidP="00135388">
            <w:pPr>
              <w:jc w:val="center"/>
              <w:rPr>
                <w:rFonts w:ascii="Arial" w:hAnsi="Arial" w:cs="Arial"/>
                <w:color w:val="000000"/>
                <w:sz w:val="20"/>
                <w:szCs w:val="20"/>
              </w:rPr>
            </w:pPr>
          </w:p>
        </w:tc>
        <w:tc>
          <w:tcPr>
            <w:tcW w:w="144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rsidR="0068100E" w:rsidRPr="009B49EE" w:rsidRDefault="0068100E" w:rsidP="00135388">
            <w:pPr>
              <w:jc w:val="center"/>
              <w:rPr>
                <w:rFonts w:ascii="Arial" w:hAnsi="Arial" w:cs="Arial"/>
                <w:color w:val="000000"/>
                <w:sz w:val="20"/>
                <w:szCs w:val="20"/>
              </w:rPr>
            </w:pPr>
          </w:p>
        </w:tc>
        <w:tc>
          <w:tcPr>
            <w:tcW w:w="1422" w:type="dxa"/>
            <w:vMerge/>
          </w:tcPr>
          <w:p w:rsidR="0068100E" w:rsidRPr="009B49EE" w:rsidRDefault="0068100E" w:rsidP="00135388">
            <w:pPr>
              <w:jc w:val="center"/>
              <w:rPr>
                <w:rFonts w:ascii="Arial" w:hAnsi="Arial" w:cs="Arial"/>
                <w:color w:val="000000"/>
                <w:sz w:val="20"/>
                <w:szCs w:val="20"/>
              </w:rPr>
            </w:pPr>
          </w:p>
        </w:tc>
      </w:tr>
      <w:tr w:rsidR="0068100E" w:rsidRPr="009B49EE" w:rsidTr="0068100E">
        <w:tc>
          <w:tcPr>
            <w:tcW w:w="4358" w:type="dxa"/>
            <w:gridSpan w:val="2"/>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9953BD" w:rsidRPr="009B49EE" w:rsidTr="00A03FD3">
        <w:trPr>
          <w:cantSplit/>
          <w:trHeight w:hRule="exact" w:val="284"/>
        </w:trPr>
        <w:tc>
          <w:tcPr>
            <w:tcW w:w="3845" w:type="dxa"/>
            <w:tcBorders>
              <w:right w:val="single" w:sz="12" w:space="0" w:color="auto"/>
            </w:tcBorders>
            <w:vAlign w:val="center"/>
          </w:tcPr>
          <w:p w:rsidR="009953BD" w:rsidRPr="009B49EE" w:rsidRDefault="009953BD"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bottom w:val="single" w:sz="12" w:space="0" w:color="auto"/>
            </w:tcBorders>
            <w:vAlign w:val="center"/>
          </w:tcPr>
          <w:p w:rsidR="009953BD" w:rsidRPr="009B49EE" w:rsidRDefault="009953BD"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612"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40"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90"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rsidR="009953BD" w:rsidRDefault="009953BD">
            <w:pPr>
              <w:jc w:val="right"/>
              <w:rPr>
                <w:rFonts w:ascii="Arial" w:hAnsi="Arial" w:cs="Arial"/>
                <w:color w:val="000000"/>
                <w:sz w:val="14"/>
                <w:szCs w:val="14"/>
              </w:rPr>
            </w:pPr>
          </w:p>
        </w:tc>
      </w:tr>
    </w:tbl>
    <w:p w:rsidR="00DC3911" w:rsidRDefault="00DC3911"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CF2EBA" w:rsidP="00026CB1">
      <w:pPr>
        <w:spacing w:after="40"/>
        <w:ind w:left="11"/>
        <w:rPr>
          <w:rFonts w:ascii="Arial" w:hAnsi="Arial" w:cs="Arial"/>
          <w:b/>
          <w:color w:val="000000"/>
        </w:rPr>
      </w:pPr>
      <w:r>
        <w:rPr>
          <w:rFonts w:ascii="Arial" w:hAnsi="Arial" w:cs="Arial"/>
          <w:b/>
          <w:color w:val="000000"/>
        </w:rPr>
        <w:br w:type="page"/>
      </w:r>
    </w:p>
    <w:p w:rsidR="00D145AF" w:rsidRDefault="00D145AF" w:rsidP="00026CB1">
      <w:pPr>
        <w:spacing w:after="40"/>
        <w:ind w:left="11"/>
        <w:rPr>
          <w:rFonts w:ascii="Arial" w:hAnsi="Arial" w:cs="Arial"/>
          <w:b/>
          <w:color w:val="000000"/>
        </w:rPr>
      </w:pPr>
    </w:p>
    <w:p w:rsidR="00026CB1" w:rsidRDefault="00D145AF" w:rsidP="00C46591">
      <w:pPr>
        <w:spacing w:after="40"/>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525"/>
        <w:gridCol w:w="23"/>
        <w:gridCol w:w="82"/>
        <w:gridCol w:w="23"/>
        <w:gridCol w:w="6"/>
        <w:gridCol w:w="2464"/>
        <w:gridCol w:w="406"/>
        <w:gridCol w:w="1498"/>
        <w:gridCol w:w="1595"/>
        <w:gridCol w:w="1498"/>
        <w:gridCol w:w="1583"/>
      </w:tblGrid>
      <w:tr w:rsidR="00026CB1" w:rsidRPr="009B49EE" w:rsidTr="00B81FC7">
        <w:trPr>
          <w:cantSplit/>
          <w:trHeight w:hRule="exact" w:val="219"/>
        </w:trPr>
        <w:tc>
          <w:tcPr>
            <w:tcW w:w="4032" w:type="dxa"/>
            <w:gridSpan w:val="8"/>
            <w:vMerge w:val="restart"/>
            <w:vAlign w:val="center"/>
          </w:tcPr>
          <w:p w:rsidR="00E37F0F" w:rsidRPr="004813CF" w:rsidRDefault="00E37F0F" w:rsidP="00E37F0F">
            <w:pPr>
              <w:jc w:val="center"/>
              <w:rPr>
                <w:rFonts w:ascii="Arial" w:hAnsi="Arial" w:cs="Arial"/>
                <w:sz w:val="18"/>
                <w:szCs w:val="20"/>
              </w:rPr>
            </w:pPr>
            <w:r w:rsidRPr="004813CF">
              <w:rPr>
                <w:rFonts w:ascii="Arial" w:hAnsi="Arial" w:cs="Arial"/>
                <w:sz w:val="18"/>
                <w:szCs w:val="20"/>
              </w:rPr>
              <w:t>SPRAWY</w:t>
            </w:r>
          </w:p>
          <w:p w:rsidR="00026CB1" w:rsidRPr="009B49EE" w:rsidRDefault="00E37F0F" w:rsidP="00E37F0F">
            <w:pPr>
              <w:spacing w:line="140" w:lineRule="exact"/>
              <w:jc w:val="center"/>
              <w:rPr>
                <w:rFonts w:ascii="Arial" w:hAnsi="Arial" w:cs="Arial"/>
                <w:b/>
                <w:color w:val="000000"/>
                <w:sz w:val="14"/>
              </w:rPr>
            </w:pPr>
            <w:r w:rsidRPr="004813CF">
              <w:rPr>
                <w:rFonts w:ascii="Arial" w:hAnsi="Arial" w:cs="Arial"/>
                <w:sz w:val="18"/>
                <w:szCs w:val="20"/>
              </w:rPr>
              <w:t>z rep.</w:t>
            </w:r>
          </w:p>
        </w:tc>
        <w:tc>
          <w:tcPr>
            <w:tcW w:w="6174" w:type="dxa"/>
            <w:gridSpan w:val="4"/>
            <w:vAlign w:val="center"/>
          </w:tcPr>
          <w:p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 xml:space="preserve">Sprawy </w:t>
            </w:r>
            <w:r w:rsidR="00E37F0F" w:rsidRPr="00E37F0F">
              <w:rPr>
                <w:rFonts w:ascii="Arial" w:hAnsi="Arial" w:cs="Arial"/>
                <w:color w:val="000000"/>
                <w:sz w:val="14"/>
                <w:szCs w:val="14"/>
              </w:rPr>
              <w:t>rodzinne nieletnich</w:t>
            </w:r>
            <w:r w:rsidRPr="009B49EE">
              <w:rPr>
                <w:rFonts w:ascii="Arial" w:hAnsi="Arial" w:cs="Arial"/>
                <w:color w:val="000000"/>
                <w:sz w:val="14"/>
                <w:szCs w:val="14"/>
              </w:rPr>
              <w:t xml:space="preserve"> wielotomowe - liczba spraw</w:t>
            </w:r>
          </w:p>
          <w:p w:rsidR="00026CB1" w:rsidRPr="009B49EE" w:rsidRDefault="00026CB1" w:rsidP="00DC0908">
            <w:pPr>
              <w:spacing w:line="120" w:lineRule="exact"/>
              <w:jc w:val="center"/>
              <w:rPr>
                <w:rFonts w:ascii="Arial" w:hAnsi="Arial" w:cs="Arial"/>
                <w:color w:val="000000"/>
                <w:sz w:val="12"/>
                <w:szCs w:val="12"/>
              </w:rPr>
            </w:pPr>
          </w:p>
        </w:tc>
      </w:tr>
      <w:tr w:rsidR="00026CB1" w:rsidRPr="009B49EE" w:rsidTr="00B81FC7">
        <w:trPr>
          <w:cantSplit/>
          <w:trHeight w:val="313"/>
        </w:trPr>
        <w:tc>
          <w:tcPr>
            <w:tcW w:w="4032" w:type="dxa"/>
            <w:gridSpan w:val="8"/>
            <w:vMerge/>
            <w:vAlign w:val="center"/>
          </w:tcPr>
          <w:p w:rsidR="00026CB1" w:rsidRPr="009B49EE" w:rsidRDefault="00026CB1" w:rsidP="00DC0908">
            <w:pPr>
              <w:spacing w:line="200" w:lineRule="exact"/>
              <w:rPr>
                <w:rFonts w:ascii="Arial" w:hAnsi="Arial" w:cs="Arial"/>
                <w:b/>
                <w:color w:val="000000"/>
                <w:sz w:val="14"/>
              </w:rPr>
            </w:pP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rsidTr="00B81FC7">
        <w:trPr>
          <w:cantSplit/>
          <w:trHeight w:hRule="exact" w:val="169"/>
        </w:trPr>
        <w:tc>
          <w:tcPr>
            <w:tcW w:w="4032" w:type="dxa"/>
            <w:gridSpan w:val="8"/>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rsidTr="001F3F92">
        <w:trPr>
          <w:cantSplit/>
          <w:trHeight w:hRule="exact" w:val="284"/>
        </w:trPr>
        <w:tc>
          <w:tcPr>
            <w:tcW w:w="503" w:type="dxa"/>
            <w:vMerge w:val="restart"/>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3" w:type="dxa"/>
            <w:gridSpan w:val="6"/>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2" w:space="0" w:color="auto"/>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01</w:t>
            </w:r>
          </w:p>
        </w:tc>
        <w:tc>
          <w:tcPr>
            <w:tcW w:w="1498" w:type="dxa"/>
            <w:tcBorders>
              <w:top w:val="single" w:sz="12" w:space="0" w:color="auto"/>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12" w:space="0" w:color="auto"/>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12"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8" w:type="dxa"/>
            <w:gridSpan w:val="5"/>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98" w:type="dxa"/>
            <w:gridSpan w:val="5"/>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right w:val="single" w:sz="12" w:space="0" w:color="auto"/>
            </w:tcBorders>
            <w:vAlign w:val="center"/>
          </w:tcPr>
          <w:p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bottom w:val="single" w:sz="4"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bottom w:val="single" w:sz="12"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2" w:space="0" w:color="auto"/>
              <w:bottom w:val="single" w:sz="4"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restart"/>
            <w:tcBorders>
              <w:top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3" w:type="dxa"/>
            <w:gridSpan w:val="6"/>
            <w:tcBorders>
              <w:top w:val="single" w:sz="12"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08</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12"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restart"/>
            <w:vAlign w:val="center"/>
          </w:tcPr>
          <w:p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3" w:type="dxa"/>
            <w:gridSpan w:val="6"/>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5</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3" w:type="dxa"/>
            <w:gridSpan w:val="3"/>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6</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ign w:val="center"/>
          </w:tcPr>
          <w:p w:rsidR="006D3DF2" w:rsidRPr="006D3DF2" w:rsidRDefault="006D3DF2" w:rsidP="00A73CE7">
            <w:pPr>
              <w:ind w:left="85" w:right="85"/>
              <w:rPr>
                <w:rFonts w:ascii="Arial" w:hAnsi="Arial" w:cs="Arial"/>
                <w:sz w:val="14"/>
                <w:szCs w:val="14"/>
              </w:rPr>
            </w:pPr>
          </w:p>
        </w:tc>
        <w:tc>
          <w:tcPr>
            <w:tcW w:w="2493" w:type="dxa"/>
            <w:gridSpan w:val="3"/>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7</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8</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70" w:type="dxa"/>
            <w:gridSpan w:val="2"/>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Pr>
                <w:rFonts w:ascii="Arial" w:hAnsi="Arial" w:cs="Arial"/>
                <w:sz w:val="12"/>
              </w:rPr>
              <w:t>19</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ign w:val="center"/>
          </w:tcPr>
          <w:p w:rsidR="006D3DF2" w:rsidRPr="006D3DF2" w:rsidRDefault="006D3DF2" w:rsidP="00A73CE7">
            <w:pPr>
              <w:ind w:left="85" w:right="85"/>
              <w:rPr>
                <w:rFonts w:ascii="Arial" w:hAnsi="Arial" w:cs="Arial"/>
                <w:sz w:val="14"/>
                <w:szCs w:val="14"/>
              </w:rPr>
            </w:pPr>
          </w:p>
        </w:tc>
        <w:tc>
          <w:tcPr>
            <w:tcW w:w="2470" w:type="dxa"/>
            <w:gridSpan w:val="2"/>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0</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B81FC7" w:rsidRPr="00283F83" w:rsidTr="001F3F92">
        <w:trPr>
          <w:cantSplit/>
          <w:trHeight w:val="227"/>
        </w:trPr>
        <w:tc>
          <w:tcPr>
            <w:tcW w:w="503" w:type="dxa"/>
            <w:vMerge w:val="restart"/>
            <w:tcBorders>
              <w:top w:val="single" w:sz="12" w:space="0" w:color="auto"/>
            </w:tcBorders>
            <w:vAlign w:val="center"/>
          </w:tcPr>
          <w:p w:rsidR="00B81FC7" w:rsidRPr="00EB1962" w:rsidRDefault="00B81FC7" w:rsidP="00C46AB7">
            <w:pPr>
              <w:spacing w:after="20" w:line="120" w:lineRule="exact"/>
              <w:ind w:left="85" w:right="85"/>
              <w:rPr>
                <w:rFonts w:ascii="Arial" w:hAnsi="Arial" w:cs="Arial"/>
                <w:sz w:val="14"/>
                <w:szCs w:val="14"/>
              </w:rPr>
            </w:pPr>
            <w:r w:rsidRPr="00EB1962">
              <w:rPr>
                <w:rFonts w:ascii="Arial" w:hAnsi="Arial" w:cs="Arial"/>
                <w:sz w:val="14"/>
                <w:szCs w:val="14"/>
              </w:rPr>
              <w:t>Nkd</w:t>
            </w:r>
          </w:p>
        </w:tc>
        <w:tc>
          <w:tcPr>
            <w:tcW w:w="3123" w:type="dxa"/>
            <w:gridSpan w:val="6"/>
            <w:tcBorders>
              <w:top w:val="single" w:sz="12" w:space="0" w:color="auto"/>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22</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B81FC7" w:rsidRPr="00283F83" w:rsidTr="001F3F92">
        <w:trPr>
          <w:cantSplit/>
          <w:trHeight w:val="329"/>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restart"/>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23</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B81FC7" w:rsidRPr="00283F83" w:rsidTr="001F3F92">
        <w:trPr>
          <w:cantSplit/>
          <w:trHeight w:hRule="exact" w:val="227"/>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ign w:val="center"/>
          </w:tcPr>
          <w:p w:rsidR="00B81FC7" w:rsidRPr="00EB1962" w:rsidRDefault="00B81FC7" w:rsidP="00C46AB7">
            <w:pPr>
              <w:ind w:left="85" w:right="85"/>
              <w:rPr>
                <w:rFonts w:ascii="Arial" w:hAnsi="Arial" w:cs="Arial"/>
                <w:sz w:val="14"/>
                <w:szCs w:val="14"/>
              </w:rPr>
            </w:pPr>
          </w:p>
        </w:tc>
        <w:tc>
          <w:tcPr>
            <w:tcW w:w="2464" w:type="dxa"/>
            <w:tcBorders>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24</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1F4497" w:rsidRPr="00283F83" w:rsidTr="001F3F92">
        <w:trPr>
          <w:cantSplit/>
          <w:trHeigh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1F4497" w:rsidRPr="00EB1962" w:rsidRDefault="001F4497" w:rsidP="00C46AB7">
            <w:pPr>
              <w:ind w:left="85" w:right="46"/>
              <w:rPr>
                <w:rFonts w:ascii="Arial" w:hAnsi="Arial" w:cs="Arial"/>
                <w:sz w:val="14"/>
                <w:szCs w:val="14"/>
              </w:rPr>
            </w:pPr>
            <w:r w:rsidRPr="00EB196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25</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val="35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restart"/>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26</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hRule="exac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ign w:val="center"/>
          </w:tcPr>
          <w:p w:rsidR="001F4497" w:rsidRPr="00EB1962" w:rsidRDefault="001F4497" w:rsidP="00C46AB7">
            <w:pPr>
              <w:ind w:left="85" w:right="85"/>
              <w:rPr>
                <w:rFonts w:ascii="Arial" w:hAnsi="Arial" w:cs="Arial"/>
                <w:sz w:val="14"/>
                <w:szCs w:val="14"/>
              </w:rPr>
            </w:pPr>
          </w:p>
        </w:tc>
        <w:tc>
          <w:tcPr>
            <w:tcW w:w="2464" w:type="dxa"/>
            <w:tcBorders>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w wyniku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27</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val="271"/>
        </w:trPr>
        <w:tc>
          <w:tcPr>
            <w:tcW w:w="503" w:type="dxa"/>
            <w:vMerge/>
            <w:tcBorders>
              <w:bottom w:val="single" w:sz="4" w:space="0" w:color="auto"/>
            </w:tcBorders>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bottom w:val="single" w:sz="4" w:space="0" w:color="auto"/>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12"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28</w:t>
            </w:r>
          </w:p>
        </w:tc>
        <w:tc>
          <w:tcPr>
            <w:tcW w:w="1498"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12"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bl>
    <w:p w:rsidR="00B51B8E" w:rsidRDefault="00B51B8E" w:rsidP="00884EF3">
      <w:pPr>
        <w:spacing w:after="80" w:line="220" w:lineRule="exact"/>
        <w:outlineLvl w:val="0"/>
        <w:rPr>
          <w:rFonts w:ascii="Arial" w:hAnsi="Arial" w:cs="Arial"/>
          <w:b/>
          <w:sz w:val="22"/>
          <w:szCs w:val="22"/>
        </w:rPr>
      </w:pPr>
    </w:p>
    <w:p w:rsidR="00CC5616" w:rsidRDefault="00CC5616" w:rsidP="00884EF3">
      <w:pPr>
        <w:spacing w:after="80" w:line="220" w:lineRule="exact"/>
        <w:outlineLvl w:val="0"/>
        <w:rPr>
          <w:rFonts w:ascii="Arial" w:hAnsi="Arial" w:cs="Arial"/>
          <w:b/>
          <w:sz w:val="22"/>
          <w:szCs w:val="22"/>
        </w:rPr>
      </w:pPr>
    </w:p>
    <w:p w:rsidR="00CC5616" w:rsidRPr="006D3DF2" w:rsidRDefault="00CC5616" w:rsidP="00884EF3">
      <w:pPr>
        <w:spacing w:after="80" w:line="220" w:lineRule="exact"/>
        <w:outlineLvl w:val="0"/>
        <w:rPr>
          <w:rFonts w:ascii="Arial" w:hAnsi="Arial" w:cs="Arial"/>
          <w:b/>
          <w:sz w:val="22"/>
          <w:szCs w:val="22"/>
        </w:rPr>
      </w:pPr>
    </w:p>
    <w:p w:rsidR="000B474D" w:rsidRDefault="000B474D" w:rsidP="00CC5616">
      <w:pPr>
        <w:autoSpaceDE w:val="0"/>
        <w:autoSpaceDN w:val="0"/>
        <w:adjustRightInd w:val="0"/>
        <w:spacing w:before="240"/>
        <w:jc w:val="both"/>
        <w:rPr>
          <w:rFonts w:ascii="Arial" w:hAnsi="Arial" w:cs="Arial"/>
          <w:b/>
          <w:bCs/>
          <w:color w:val="FF0000"/>
          <w:sz w:val="20"/>
          <w:szCs w:val="18"/>
          <w:highlight w:val="cyan"/>
        </w:rPr>
      </w:pPr>
    </w:p>
    <w:p w:rsidR="00CC5616" w:rsidRPr="00B812A3" w:rsidRDefault="00CC5616" w:rsidP="00CC5616">
      <w:pPr>
        <w:autoSpaceDE w:val="0"/>
        <w:autoSpaceDN w:val="0"/>
        <w:adjustRightInd w:val="0"/>
        <w:spacing w:before="240"/>
        <w:jc w:val="both"/>
        <w:rPr>
          <w:rFonts w:ascii="Arial" w:hAnsi="Arial" w:cs="Arial"/>
          <w:b/>
          <w:bCs/>
          <w:sz w:val="20"/>
          <w:szCs w:val="18"/>
        </w:rPr>
      </w:pPr>
      <w:r w:rsidRPr="00B812A3">
        <w:rPr>
          <w:rFonts w:ascii="Arial" w:hAnsi="Arial" w:cs="Arial"/>
          <w:b/>
          <w:bCs/>
          <w:sz w:val="20"/>
          <w:szCs w:val="18"/>
        </w:rPr>
        <w:t>W poniższych działach odnoszących się do biegłych i tłumaczy wykazujemy dane dotyczące opinii i tłumaczeń zleconych po 1 stycznia 2017r.</w:t>
      </w:r>
    </w:p>
    <w:p w:rsidR="00CC5616" w:rsidRPr="00B812A3" w:rsidRDefault="00CC5616" w:rsidP="00CC5616">
      <w:pPr>
        <w:pStyle w:val="style20"/>
        <w:rPr>
          <w:rFonts w:ascii="Arial" w:hAnsi="Arial" w:cs="Arial"/>
          <w:b/>
          <w:bCs/>
          <w:sz w:val="22"/>
          <w:szCs w:val="20"/>
        </w:rPr>
      </w:pPr>
      <w:r w:rsidRPr="00B812A3">
        <w:rPr>
          <w:rFonts w:ascii="Arial" w:hAnsi="Arial" w:cs="Arial"/>
          <w:b/>
          <w:bCs/>
          <w:sz w:val="22"/>
          <w:szCs w:val="20"/>
        </w:rPr>
        <w:t xml:space="preserve">Dział 14.1. </w:t>
      </w:r>
      <w:r w:rsidRPr="00B812A3">
        <w:rPr>
          <w:rFonts w:ascii="Arial" w:hAnsi="Arial" w:cs="Arial"/>
          <w:b/>
          <w:sz w:val="22"/>
          <w:szCs w:val="20"/>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7"/>
        <w:gridCol w:w="1487"/>
        <w:gridCol w:w="1380"/>
        <w:gridCol w:w="1560"/>
        <w:gridCol w:w="1418"/>
      </w:tblGrid>
      <w:tr w:rsidR="00B812A3" w:rsidRPr="00B812A3" w:rsidTr="005C772A">
        <w:trPr>
          <w:trHeight w:val="179"/>
        </w:trPr>
        <w:tc>
          <w:tcPr>
            <w:tcW w:w="2544" w:type="dxa"/>
            <w:gridSpan w:val="2"/>
            <w:vMerge w:val="restart"/>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Sprawy wg repertoriów</w:t>
            </w:r>
          </w:p>
        </w:tc>
        <w:tc>
          <w:tcPr>
            <w:tcW w:w="5845" w:type="dxa"/>
            <w:gridSpan w:val="4"/>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Liczba powołanych biegłych</w:t>
            </w:r>
          </w:p>
        </w:tc>
      </w:tr>
      <w:tr w:rsidR="00B812A3" w:rsidRPr="00B812A3" w:rsidTr="005C772A">
        <w:trPr>
          <w:trHeight w:val="140"/>
        </w:trPr>
        <w:tc>
          <w:tcPr>
            <w:tcW w:w="2544" w:type="dxa"/>
            <w:gridSpan w:val="2"/>
            <w:vMerge/>
            <w:shd w:val="clear" w:color="auto" w:fill="auto"/>
            <w:vAlign w:val="center"/>
          </w:tcPr>
          <w:p w:rsidR="00CC5616" w:rsidRPr="00B812A3" w:rsidRDefault="00CC5616" w:rsidP="002B402D">
            <w:pPr>
              <w:jc w:val="center"/>
              <w:rPr>
                <w:rFonts w:ascii="Arial" w:hAnsi="Arial" w:cs="Arial"/>
                <w:sz w:val="18"/>
                <w:szCs w:val="16"/>
              </w:rPr>
            </w:pPr>
          </w:p>
        </w:tc>
        <w:tc>
          <w:tcPr>
            <w:tcW w:w="1487"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Razem (kol. 2-4)</w:t>
            </w:r>
          </w:p>
        </w:tc>
        <w:tc>
          <w:tcPr>
            <w:tcW w:w="1380"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biegli sądowi</w:t>
            </w:r>
          </w:p>
        </w:tc>
        <w:tc>
          <w:tcPr>
            <w:tcW w:w="1560"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biegli spoza listy</w:t>
            </w:r>
          </w:p>
        </w:tc>
        <w:tc>
          <w:tcPr>
            <w:tcW w:w="1418"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inne  podmioty</w:t>
            </w:r>
          </w:p>
        </w:tc>
      </w:tr>
      <w:tr w:rsidR="00B812A3" w:rsidRPr="00B812A3" w:rsidTr="005C772A">
        <w:tc>
          <w:tcPr>
            <w:tcW w:w="2544" w:type="dxa"/>
            <w:gridSpan w:val="2"/>
            <w:shd w:val="clear" w:color="auto" w:fill="auto"/>
            <w:vAlign w:val="center"/>
          </w:tcPr>
          <w:p w:rsidR="00CC5616" w:rsidRPr="00B812A3" w:rsidRDefault="00CC5616" w:rsidP="002B402D">
            <w:pPr>
              <w:jc w:val="center"/>
              <w:rPr>
                <w:rFonts w:ascii="Arial" w:hAnsi="Arial" w:cs="Arial"/>
                <w:sz w:val="18"/>
                <w:szCs w:val="16"/>
              </w:rPr>
            </w:pPr>
            <w:r w:rsidRPr="00853A54">
              <w:rPr>
                <w:rFonts w:ascii="Arial" w:hAnsi="Arial" w:cs="Arial"/>
                <w:sz w:val="14"/>
                <w:szCs w:val="16"/>
              </w:rPr>
              <w:t>0</w:t>
            </w:r>
          </w:p>
        </w:tc>
        <w:tc>
          <w:tcPr>
            <w:tcW w:w="1487"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3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56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418"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r>
      <w:tr w:rsidR="005C772A" w:rsidRPr="00B812A3" w:rsidTr="007817E9">
        <w:trPr>
          <w:trHeight w:val="76"/>
        </w:trPr>
        <w:tc>
          <w:tcPr>
            <w:tcW w:w="2127" w:type="dxa"/>
            <w:tcBorders>
              <w:right w:val="single" w:sz="18" w:space="0" w:color="auto"/>
            </w:tcBorders>
            <w:shd w:val="clear" w:color="auto" w:fill="auto"/>
            <w:vAlign w:val="center"/>
          </w:tcPr>
          <w:p w:rsidR="005C772A" w:rsidRPr="00B812A3" w:rsidRDefault="005C772A" w:rsidP="002B402D">
            <w:pPr>
              <w:rPr>
                <w:rFonts w:ascii="Arial" w:hAnsi="Arial" w:cs="Arial"/>
                <w:sz w:val="18"/>
                <w:szCs w:val="16"/>
              </w:rPr>
            </w:pPr>
            <w:r w:rsidRPr="00B812A3">
              <w:rPr>
                <w:rFonts w:ascii="Arial" w:hAnsi="Arial" w:cs="Arial"/>
                <w:sz w:val="18"/>
                <w:szCs w:val="16"/>
              </w:rPr>
              <w:t>Ogółem (w. 02 do 06)</w:t>
            </w:r>
          </w:p>
        </w:tc>
        <w:tc>
          <w:tcPr>
            <w:tcW w:w="417" w:type="dxa"/>
            <w:tcBorders>
              <w:top w:val="single" w:sz="18" w:space="0" w:color="auto"/>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487"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109</w:t>
            </w:r>
          </w:p>
        </w:tc>
        <w:tc>
          <w:tcPr>
            <w:tcW w:w="138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94</w:t>
            </w:r>
          </w:p>
        </w:tc>
        <w:tc>
          <w:tcPr>
            <w:tcW w:w="156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15</w:t>
            </w:r>
          </w:p>
        </w:tc>
      </w:tr>
      <w:tr w:rsidR="005C772A" w:rsidRPr="00B812A3" w:rsidTr="007817E9">
        <w:trPr>
          <w:trHeight w:val="123"/>
        </w:trPr>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RC</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487" w:type="dxa"/>
            <w:shd w:val="clear" w:color="auto" w:fill="auto"/>
            <w:vAlign w:val="center"/>
          </w:tcPr>
          <w:p w:rsidR="005C772A" w:rsidRDefault="005C772A">
            <w:pPr>
              <w:jc w:val="right"/>
              <w:rPr>
                <w:rFonts w:ascii="Arial" w:hAnsi="Arial" w:cs="Arial"/>
                <w:color w:val="000000"/>
                <w:sz w:val="14"/>
                <w:szCs w:val="14"/>
              </w:rPr>
            </w:pPr>
          </w:p>
        </w:tc>
        <w:tc>
          <w:tcPr>
            <w:tcW w:w="1380" w:type="dxa"/>
            <w:shd w:val="clear" w:color="auto" w:fill="auto"/>
            <w:vAlign w:val="center"/>
          </w:tcPr>
          <w:p w:rsidR="005C772A" w:rsidRDefault="005C772A">
            <w:pPr>
              <w:jc w:val="right"/>
              <w:rPr>
                <w:rFonts w:ascii="Arial" w:hAnsi="Arial" w:cs="Arial"/>
                <w:color w:val="000000"/>
                <w:sz w:val="14"/>
                <w:szCs w:val="14"/>
              </w:rPr>
            </w:pP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171"/>
        </w:trPr>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RNs</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90</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90</w:t>
            </w: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Nsm</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10</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w:t>
            </w: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Nkd</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6</w:t>
            </w: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Inne</w:t>
            </w:r>
          </w:p>
        </w:tc>
        <w:tc>
          <w:tcPr>
            <w:tcW w:w="417" w:type="dxa"/>
            <w:tcBorders>
              <w:left w:val="single" w:sz="18" w:space="0" w:color="auto"/>
              <w:bottom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487"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bl>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14.2. Terminowość sporządzania opinii pisemnych (z wył. tłumaczy przysięgłych)</w:t>
      </w:r>
    </w:p>
    <w:tbl>
      <w:tblPr>
        <w:tblW w:w="11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6"/>
        <w:gridCol w:w="1143"/>
        <w:gridCol w:w="946"/>
        <w:gridCol w:w="1194"/>
        <w:gridCol w:w="1260"/>
        <w:gridCol w:w="1002"/>
        <w:gridCol w:w="861"/>
        <w:gridCol w:w="1313"/>
        <w:gridCol w:w="1134"/>
      </w:tblGrid>
      <w:tr w:rsidR="00B812A3" w:rsidRPr="00B812A3" w:rsidTr="002B402D">
        <w:trPr>
          <w:cantSplit/>
          <w:trHeight w:val="230"/>
        </w:trPr>
        <w:tc>
          <w:tcPr>
            <w:tcW w:w="2543" w:type="dxa"/>
            <w:gridSpan w:val="2"/>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8853" w:type="dxa"/>
            <w:gridSpan w:val="8"/>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Liczba sporządzonych opinii</w:t>
            </w:r>
          </w:p>
        </w:tc>
      </w:tr>
      <w:tr w:rsidR="00B812A3" w:rsidRPr="00B812A3" w:rsidTr="002B402D">
        <w:trPr>
          <w:cantSplit/>
          <w:trHeight w:val="230"/>
        </w:trPr>
        <w:tc>
          <w:tcPr>
            <w:tcW w:w="2543" w:type="dxa"/>
            <w:gridSpan w:val="2"/>
            <w:vMerge/>
            <w:shd w:val="clear" w:color="auto" w:fill="auto"/>
            <w:vAlign w:val="center"/>
          </w:tcPr>
          <w:p w:rsidR="00CC5616" w:rsidRPr="00B812A3" w:rsidRDefault="00CC5616" w:rsidP="002B402D">
            <w:pPr>
              <w:jc w:val="center"/>
              <w:rPr>
                <w:rFonts w:ascii="Arial" w:hAnsi="Arial" w:cs="Arial"/>
                <w:sz w:val="16"/>
                <w:szCs w:val="16"/>
              </w:rPr>
            </w:pPr>
          </w:p>
        </w:tc>
        <w:tc>
          <w:tcPr>
            <w:tcW w:w="1143" w:type="dxa"/>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6"/>
                <w:szCs w:val="16"/>
              </w:rPr>
            </w:pPr>
            <w:r w:rsidRPr="00B812A3">
              <w:rPr>
                <w:rFonts w:ascii="Arial" w:hAnsi="Arial" w:cs="Arial"/>
                <w:sz w:val="16"/>
                <w:szCs w:val="16"/>
              </w:rPr>
              <w:t>(kol.1= 2 do 5 = 6 do 8)</w:t>
            </w:r>
          </w:p>
        </w:tc>
        <w:tc>
          <w:tcPr>
            <w:tcW w:w="946" w:type="dxa"/>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w ustalonym terminie</w:t>
            </w:r>
          </w:p>
        </w:tc>
        <w:tc>
          <w:tcPr>
            <w:tcW w:w="3456" w:type="dxa"/>
            <w:gridSpan w:val="3"/>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 ustalonym terminie</w:t>
            </w:r>
          </w:p>
        </w:tc>
        <w:tc>
          <w:tcPr>
            <w:tcW w:w="3308" w:type="dxa"/>
            <w:gridSpan w:val="3"/>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wg czasu wydania opinii</w:t>
            </w:r>
          </w:p>
        </w:tc>
      </w:tr>
      <w:tr w:rsidR="00B812A3" w:rsidRPr="00B812A3" w:rsidTr="002B402D">
        <w:trPr>
          <w:cantSplit/>
          <w:trHeight w:val="283"/>
        </w:trPr>
        <w:tc>
          <w:tcPr>
            <w:tcW w:w="2543" w:type="dxa"/>
            <w:gridSpan w:val="2"/>
            <w:vMerge/>
            <w:shd w:val="clear" w:color="auto" w:fill="auto"/>
            <w:vAlign w:val="center"/>
          </w:tcPr>
          <w:p w:rsidR="00CC5616" w:rsidRPr="00B812A3" w:rsidRDefault="00CC5616" w:rsidP="002B402D">
            <w:pPr>
              <w:jc w:val="center"/>
              <w:rPr>
                <w:rFonts w:ascii="Arial" w:hAnsi="Arial" w:cs="Arial"/>
                <w:sz w:val="16"/>
                <w:szCs w:val="16"/>
              </w:rPr>
            </w:pPr>
          </w:p>
        </w:tc>
        <w:tc>
          <w:tcPr>
            <w:tcW w:w="1143" w:type="dxa"/>
            <w:vMerge/>
            <w:shd w:val="clear" w:color="auto" w:fill="auto"/>
            <w:vAlign w:val="center"/>
          </w:tcPr>
          <w:p w:rsidR="00CC5616" w:rsidRPr="00B812A3" w:rsidRDefault="00CC5616" w:rsidP="002B402D">
            <w:pPr>
              <w:jc w:val="center"/>
              <w:rPr>
                <w:rFonts w:ascii="Arial" w:hAnsi="Arial" w:cs="Arial"/>
                <w:sz w:val="16"/>
                <w:szCs w:val="16"/>
              </w:rPr>
            </w:pPr>
          </w:p>
        </w:tc>
        <w:tc>
          <w:tcPr>
            <w:tcW w:w="946" w:type="dxa"/>
            <w:vMerge/>
            <w:shd w:val="clear" w:color="auto" w:fill="auto"/>
            <w:vAlign w:val="center"/>
          </w:tcPr>
          <w:p w:rsidR="00CC5616" w:rsidRPr="00B812A3" w:rsidRDefault="00CC5616" w:rsidP="002B402D">
            <w:pPr>
              <w:jc w:val="center"/>
              <w:rPr>
                <w:rFonts w:ascii="Arial" w:hAnsi="Arial" w:cs="Arial"/>
                <w:sz w:val="16"/>
                <w:szCs w:val="16"/>
              </w:rPr>
            </w:pPr>
          </w:p>
        </w:tc>
        <w:tc>
          <w:tcPr>
            <w:tcW w:w="1194"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p w:rsidR="00CC5616" w:rsidRPr="00B812A3" w:rsidRDefault="00CC5616" w:rsidP="002B402D">
            <w:pPr>
              <w:jc w:val="center"/>
              <w:rPr>
                <w:rFonts w:ascii="Arial" w:hAnsi="Arial" w:cs="Arial"/>
                <w:sz w:val="16"/>
                <w:szCs w:val="16"/>
              </w:rPr>
            </w:pPr>
          </w:p>
        </w:tc>
        <w:tc>
          <w:tcPr>
            <w:tcW w:w="126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002"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c>
          <w:tcPr>
            <w:tcW w:w="861"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tc>
        <w:tc>
          <w:tcPr>
            <w:tcW w:w="1313"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134"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r>
      <w:tr w:rsidR="00B812A3" w:rsidRPr="00B812A3" w:rsidTr="002B402D">
        <w:trPr>
          <w:trHeight w:val="220"/>
        </w:trPr>
        <w:tc>
          <w:tcPr>
            <w:tcW w:w="2543" w:type="dxa"/>
            <w:gridSpan w:val="2"/>
            <w:shd w:val="clear" w:color="auto" w:fill="auto"/>
            <w:vAlign w:val="center"/>
          </w:tcPr>
          <w:p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1143"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946"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194"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26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02"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861"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313"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134"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5C772A" w:rsidRPr="00B812A3" w:rsidTr="007817E9">
        <w:trPr>
          <w:trHeight w:val="249"/>
        </w:trPr>
        <w:tc>
          <w:tcPr>
            <w:tcW w:w="2127" w:type="dxa"/>
            <w:tcBorders>
              <w:right w:val="single" w:sz="18" w:space="0" w:color="auto"/>
            </w:tcBorders>
            <w:shd w:val="clear" w:color="auto" w:fill="auto"/>
            <w:vAlign w:val="center"/>
          </w:tcPr>
          <w:p w:rsidR="005C772A" w:rsidRPr="00B812A3" w:rsidRDefault="005C772A" w:rsidP="002B402D">
            <w:pPr>
              <w:rPr>
                <w:rFonts w:ascii="Arial" w:hAnsi="Arial" w:cs="Arial"/>
                <w:sz w:val="16"/>
                <w:szCs w:val="16"/>
              </w:rPr>
            </w:pPr>
            <w:r w:rsidRPr="00B812A3">
              <w:rPr>
                <w:rFonts w:ascii="Arial" w:hAnsi="Arial" w:cs="Arial"/>
                <w:sz w:val="16"/>
                <w:szCs w:val="16"/>
              </w:rPr>
              <w:t>Ogółem (w. 02 do 06)</w:t>
            </w:r>
          </w:p>
        </w:tc>
        <w:tc>
          <w:tcPr>
            <w:tcW w:w="416" w:type="dxa"/>
            <w:tcBorders>
              <w:top w:val="single" w:sz="18" w:space="0" w:color="auto"/>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143"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56</w:t>
            </w:r>
          </w:p>
        </w:tc>
        <w:tc>
          <w:tcPr>
            <w:tcW w:w="946"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48</w:t>
            </w:r>
          </w:p>
        </w:tc>
        <w:tc>
          <w:tcPr>
            <w:tcW w:w="1194"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8</w:t>
            </w:r>
          </w:p>
        </w:tc>
        <w:tc>
          <w:tcPr>
            <w:tcW w:w="126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002"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12</w:t>
            </w:r>
          </w:p>
        </w:tc>
        <w:tc>
          <w:tcPr>
            <w:tcW w:w="1313"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32</w:t>
            </w:r>
          </w:p>
        </w:tc>
        <w:tc>
          <w:tcPr>
            <w:tcW w:w="1134" w:type="dxa"/>
            <w:tcBorders>
              <w:top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12</w:t>
            </w:r>
          </w:p>
        </w:tc>
      </w:tr>
      <w:tr w:rsidR="005C772A" w:rsidRPr="00B812A3" w:rsidTr="007817E9">
        <w:trPr>
          <w:trHeight w:val="240"/>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RC</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143" w:type="dxa"/>
            <w:shd w:val="clear" w:color="auto" w:fill="auto"/>
            <w:vAlign w:val="center"/>
          </w:tcPr>
          <w:p w:rsidR="005C772A" w:rsidRDefault="005C772A">
            <w:pPr>
              <w:jc w:val="right"/>
              <w:rPr>
                <w:rFonts w:ascii="Arial" w:hAnsi="Arial" w:cs="Arial"/>
                <w:color w:val="000000"/>
                <w:sz w:val="14"/>
                <w:szCs w:val="14"/>
              </w:rPr>
            </w:pPr>
          </w:p>
        </w:tc>
        <w:tc>
          <w:tcPr>
            <w:tcW w:w="946" w:type="dxa"/>
            <w:shd w:val="clear" w:color="auto" w:fill="auto"/>
            <w:vAlign w:val="center"/>
          </w:tcPr>
          <w:p w:rsidR="005C772A" w:rsidRDefault="005C772A">
            <w:pPr>
              <w:jc w:val="right"/>
              <w:rPr>
                <w:rFonts w:ascii="Arial" w:hAnsi="Arial" w:cs="Arial"/>
                <w:color w:val="000000"/>
                <w:sz w:val="14"/>
                <w:szCs w:val="14"/>
              </w:rPr>
            </w:pPr>
          </w:p>
        </w:tc>
        <w:tc>
          <w:tcPr>
            <w:tcW w:w="1194" w:type="dxa"/>
            <w:shd w:val="clear" w:color="auto" w:fill="auto"/>
            <w:vAlign w:val="center"/>
          </w:tcPr>
          <w:p w:rsidR="005C772A" w:rsidRDefault="005C772A">
            <w:pPr>
              <w:jc w:val="right"/>
              <w:rPr>
                <w:rFonts w:ascii="Arial" w:hAnsi="Arial" w:cs="Arial"/>
                <w:color w:val="000000"/>
                <w:sz w:val="14"/>
                <w:szCs w:val="14"/>
              </w:rPr>
            </w:pP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p>
        </w:tc>
        <w:tc>
          <w:tcPr>
            <w:tcW w:w="1313" w:type="dxa"/>
            <w:shd w:val="clear" w:color="auto" w:fill="auto"/>
            <w:vAlign w:val="center"/>
          </w:tcPr>
          <w:p w:rsidR="005C772A" w:rsidRDefault="005C772A">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22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RNs</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36</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28</w:t>
            </w:r>
          </w:p>
        </w:tc>
        <w:tc>
          <w:tcPr>
            <w:tcW w:w="1194"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8</w:t>
            </w: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w:t>
            </w: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15</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12</w:t>
            </w: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Nsm</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10</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10</w:t>
            </w:r>
          </w:p>
        </w:tc>
        <w:tc>
          <w:tcPr>
            <w:tcW w:w="1194" w:type="dxa"/>
            <w:shd w:val="clear" w:color="auto" w:fill="auto"/>
            <w:vAlign w:val="center"/>
          </w:tcPr>
          <w:p w:rsidR="005C772A" w:rsidRDefault="005C772A">
            <w:pPr>
              <w:jc w:val="right"/>
              <w:rPr>
                <w:rFonts w:ascii="Arial" w:hAnsi="Arial" w:cs="Arial"/>
                <w:color w:val="000000"/>
                <w:sz w:val="14"/>
                <w:szCs w:val="14"/>
              </w:rPr>
            </w:pP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8</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Nkd</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10</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10</w:t>
            </w:r>
          </w:p>
        </w:tc>
        <w:tc>
          <w:tcPr>
            <w:tcW w:w="1194" w:type="dxa"/>
            <w:shd w:val="clear" w:color="auto" w:fill="auto"/>
            <w:vAlign w:val="center"/>
          </w:tcPr>
          <w:p w:rsidR="005C772A" w:rsidRDefault="005C772A">
            <w:pPr>
              <w:jc w:val="right"/>
              <w:rPr>
                <w:rFonts w:ascii="Arial" w:hAnsi="Arial" w:cs="Arial"/>
                <w:color w:val="000000"/>
                <w:sz w:val="14"/>
                <w:szCs w:val="14"/>
              </w:rPr>
            </w:pP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143"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bl>
    <w:p w:rsidR="00CC5616" w:rsidRPr="00B812A3" w:rsidRDefault="00CC5616" w:rsidP="00CC5616">
      <w:pPr>
        <w:pStyle w:val="style20"/>
        <w:spacing w:line="240" w:lineRule="auto"/>
        <w:rPr>
          <w:rFonts w:ascii="Arial" w:hAnsi="Arial" w:cs="Arial"/>
          <w:bCs/>
          <w:sz w:val="14"/>
          <w:szCs w:val="14"/>
        </w:rPr>
      </w:pPr>
      <w:r w:rsidRPr="00B812A3">
        <w:rPr>
          <w:rFonts w:ascii="Arial" w:hAnsi="Arial" w:cs="Arial"/>
          <w:bCs/>
          <w:sz w:val="14"/>
          <w:szCs w:val="14"/>
        </w:rPr>
        <w:t>W przypadku złożenia przez biegłego opinii w terminie przedłużonym przez sąd, uznaje się ją za sporządzoną w ustalonym terminie.</w:t>
      </w:r>
    </w:p>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14.3. Terminowość przyznawania wynagrodzeń za sporządzenie opinii pisemnych i ustnych oraz za stawiennictwo</w:t>
      </w:r>
    </w:p>
    <w:tbl>
      <w:tblPr>
        <w:tblpPr w:leftFromText="141" w:rightFromText="141" w:vertAnchor="text" w:tblpX="144" w:tblpY="1"/>
        <w:tblOverlap w:val="neve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32"/>
        <w:gridCol w:w="900"/>
        <w:gridCol w:w="1080"/>
        <w:gridCol w:w="972"/>
        <w:gridCol w:w="1080"/>
        <w:gridCol w:w="1080"/>
        <w:gridCol w:w="900"/>
        <w:gridCol w:w="1020"/>
        <w:gridCol w:w="1080"/>
      </w:tblGrid>
      <w:tr w:rsidR="00CC5616" w:rsidRPr="00B812A3" w:rsidTr="002B402D">
        <w:trPr>
          <w:trHeight w:val="563"/>
        </w:trPr>
        <w:tc>
          <w:tcPr>
            <w:tcW w:w="2667" w:type="dxa"/>
            <w:gridSpan w:val="2"/>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Postanowienia o przyznaniu wynagrodzenia</w:t>
            </w:r>
          </w:p>
          <w:p w:rsidR="00CC5616" w:rsidRPr="00B812A3" w:rsidRDefault="00CC5616" w:rsidP="002B402D">
            <w:pPr>
              <w:jc w:val="center"/>
              <w:rPr>
                <w:rFonts w:ascii="Arial" w:hAnsi="Arial" w:cs="Arial"/>
                <w:sz w:val="16"/>
                <w:szCs w:val="16"/>
              </w:rPr>
            </w:pPr>
            <w:r w:rsidRPr="00B812A3">
              <w:rPr>
                <w:rFonts w:ascii="Arial" w:hAnsi="Arial" w:cs="Arial"/>
                <w:sz w:val="16"/>
                <w:szCs w:val="16"/>
              </w:rPr>
              <w:t>wg czasu od złożenia rachunku</w:t>
            </w:r>
          </w:p>
        </w:tc>
        <w:tc>
          <w:tcPr>
            <w:tcW w:w="4080" w:type="dxa"/>
            <w:gridSpan w:val="4"/>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eastAsia="Calibri" w:hAnsi="Arial" w:cs="Arial"/>
                <w:sz w:val="16"/>
                <w:szCs w:val="20"/>
                <w:lang w:eastAsia="en-US"/>
              </w:rPr>
              <w:t>Skierowanie rachunku do oddziału finansowego wg czasu od postanowienia o przyznaniu wynagrodzenia</w:t>
            </w:r>
          </w:p>
        </w:tc>
      </w:tr>
      <w:tr w:rsidR="00CC5616" w:rsidRPr="00B812A3" w:rsidTr="002B402D">
        <w:trPr>
          <w:trHeight w:val="375"/>
        </w:trPr>
        <w:tc>
          <w:tcPr>
            <w:tcW w:w="2667" w:type="dxa"/>
            <w:gridSpan w:val="2"/>
            <w:vMerge/>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p>
        </w:tc>
        <w:tc>
          <w:tcPr>
            <w:tcW w:w="90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6"/>
                <w:szCs w:val="16"/>
              </w:rPr>
            </w:pPr>
            <w:r w:rsidRPr="00B812A3">
              <w:rPr>
                <w:rFonts w:ascii="Arial" w:hAnsi="Arial" w:cs="Arial"/>
                <w:sz w:val="16"/>
                <w:szCs w:val="16"/>
              </w:rPr>
              <w:t>(kol.2-4)</w:t>
            </w:r>
          </w:p>
        </w:tc>
        <w:tc>
          <w:tcPr>
            <w:tcW w:w="108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14 dni</w:t>
            </w:r>
          </w:p>
        </w:tc>
        <w:tc>
          <w:tcPr>
            <w:tcW w:w="972"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14 do 30 dni</w:t>
            </w:r>
          </w:p>
        </w:tc>
        <w:tc>
          <w:tcPr>
            <w:tcW w:w="108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powyżej miesiąca</w:t>
            </w:r>
          </w:p>
        </w:tc>
        <w:tc>
          <w:tcPr>
            <w:tcW w:w="1080" w:type="dxa"/>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6"/>
                <w:szCs w:val="16"/>
              </w:rPr>
            </w:pPr>
            <w:r w:rsidRPr="00B812A3">
              <w:rPr>
                <w:rFonts w:ascii="Arial" w:hAnsi="Arial" w:cs="Arial"/>
                <w:sz w:val="16"/>
                <w:szCs w:val="16"/>
              </w:rPr>
              <w:t>(kol. 6-8)</w:t>
            </w:r>
          </w:p>
        </w:tc>
        <w:tc>
          <w:tcPr>
            <w:tcW w:w="900" w:type="dxa"/>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14 dni</w:t>
            </w:r>
          </w:p>
        </w:tc>
        <w:tc>
          <w:tcPr>
            <w:tcW w:w="1020" w:type="dxa"/>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pow.14 do 30 dni</w:t>
            </w:r>
          </w:p>
        </w:tc>
        <w:tc>
          <w:tcPr>
            <w:tcW w:w="1080" w:type="dxa"/>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powyżej  miesiąca</w:t>
            </w:r>
          </w:p>
        </w:tc>
      </w:tr>
      <w:tr w:rsidR="00CC5616" w:rsidRPr="00B812A3" w:rsidTr="002B402D">
        <w:trPr>
          <w:trHeight w:val="116"/>
        </w:trPr>
        <w:tc>
          <w:tcPr>
            <w:tcW w:w="2667" w:type="dxa"/>
            <w:gridSpan w:val="2"/>
            <w:shd w:val="clear" w:color="auto" w:fill="auto"/>
            <w:vAlign w:val="center"/>
          </w:tcPr>
          <w:p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90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0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972"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0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90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02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0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F446A3" w:rsidRPr="00B812A3" w:rsidTr="007817E9">
        <w:tc>
          <w:tcPr>
            <w:tcW w:w="2235" w:type="dxa"/>
            <w:tcBorders>
              <w:right w:val="single" w:sz="18" w:space="0" w:color="auto"/>
            </w:tcBorders>
            <w:shd w:val="clear" w:color="auto" w:fill="auto"/>
            <w:vAlign w:val="center"/>
          </w:tcPr>
          <w:p w:rsidR="00F446A3" w:rsidRPr="00B812A3" w:rsidRDefault="00D2505F" w:rsidP="002B402D">
            <w:pPr>
              <w:rPr>
                <w:rFonts w:ascii="Arial" w:hAnsi="Arial" w:cs="Arial"/>
                <w:sz w:val="16"/>
                <w:szCs w:val="16"/>
              </w:rPr>
            </w:pPr>
            <w:r>
              <w:rPr>
                <w:rFonts w:ascii="Arial" w:hAnsi="Arial" w:cs="Arial"/>
                <w:sz w:val="16"/>
                <w:szCs w:val="16"/>
              </w:rPr>
              <w:t>Ogółem (w. 02 do 06</w:t>
            </w:r>
            <w:r w:rsidR="00F446A3" w:rsidRPr="00B812A3">
              <w:rPr>
                <w:rFonts w:ascii="Arial" w:hAnsi="Arial" w:cs="Arial"/>
                <w:sz w:val="16"/>
                <w:szCs w:val="16"/>
              </w:rPr>
              <w:t>)</w:t>
            </w:r>
          </w:p>
        </w:tc>
        <w:tc>
          <w:tcPr>
            <w:tcW w:w="432" w:type="dxa"/>
            <w:tcBorders>
              <w:top w:val="single" w:sz="18" w:space="0" w:color="auto"/>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01</w:t>
            </w:r>
          </w:p>
        </w:tc>
        <w:tc>
          <w:tcPr>
            <w:tcW w:w="90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65</w:t>
            </w:r>
          </w:p>
        </w:tc>
        <w:tc>
          <w:tcPr>
            <w:tcW w:w="108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65</w:t>
            </w:r>
          </w:p>
        </w:tc>
        <w:tc>
          <w:tcPr>
            <w:tcW w:w="972"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67</w:t>
            </w:r>
          </w:p>
        </w:tc>
        <w:tc>
          <w:tcPr>
            <w:tcW w:w="90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16</w:t>
            </w:r>
          </w:p>
        </w:tc>
        <w:tc>
          <w:tcPr>
            <w:tcW w:w="102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44</w:t>
            </w:r>
          </w:p>
        </w:tc>
        <w:tc>
          <w:tcPr>
            <w:tcW w:w="1080" w:type="dxa"/>
            <w:tcBorders>
              <w:top w:val="single" w:sz="18" w:space="0" w:color="auto"/>
              <w:right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7</w:t>
            </w:r>
          </w:p>
        </w:tc>
      </w:tr>
      <w:tr w:rsidR="00F446A3" w:rsidRPr="00B812A3" w:rsidTr="007817E9">
        <w:trPr>
          <w:trHeight w:val="205"/>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RC</w:t>
            </w:r>
          </w:p>
        </w:tc>
        <w:tc>
          <w:tcPr>
            <w:tcW w:w="432" w:type="dxa"/>
            <w:tcBorders>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02</w:t>
            </w:r>
          </w:p>
        </w:tc>
        <w:tc>
          <w:tcPr>
            <w:tcW w:w="90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972"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900" w:type="dxa"/>
            <w:shd w:val="clear" w:color="auto" w:fill="auto"/>
            <w:vAlign w:val="center"/>
          </w:tcPr>
          <w:p w:rsidR="00F446A3" w:rsidRDefault="00F446A3">
            <w:pPr>
              <w:jc w:val="right"/>
              <w:rPr>
                <w:rFonts w:ascii="Arial" w:hAnsi="Arial" w:cs="Arial"/>
                <w:color w:val="000000"/>
                <w:sz w:val="14"/>
                <w:szCs w:val="14"/>
              </w:rPr>
            </w:pPr>
          </w:p>
        </w:tc>
        <w:tc>
          <w:tcPr>
            <w:tcW w:w="1020" w:type="dxa"/>
            <w:shd w:val="clear" w:color="auto" w:fill="auto"/>
            <w:vAlign w:val="center"/>
          </w:tcPr>
          <w:p w:rsidR="00F446A3" w:rsidRDefault="00F446A3">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rsidR="00F446A3" w:rsidRDefault="00F446A3">
            <w:pPr>
              <w:jc w:val="right"/>
              <w:rPr>
                <w:rFonts w:ascii="Arial" w:hAnsi="Arial" w:cs="Arial"/>
                <w:color w:val="000000"/>
                <w:sz w:val="14"/>
                <w:szCs w:val="14"/>
              </w:rPr>
            </w:pPr>
          </w:p>
        </w:tc>
      </w:tr>
      <w:tr w:rsidR="00F446A3" w:rsidRPr="00B812A3" w:rsidTr="007817E9">
        <w:trPr>
          <w:trHeight w:val="173"/>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RNs</w:t>
            </w:r>
          </w:p>
        </w:tc>
        <w:tc>
          <w:tcPr>
            <w:tcW w:w="432" w:type="dxa"/>
            <w:tcBorders>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03</w:t>
            </w:r>
          </w:p>
        </w:tc>
        <w:tc>
          <w:tcPr>
            <w:tcW w:w="90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63</w:t>
            </w: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63</w:t>
            </w:r>
          </w:p>
        </w:tc>
        <w:tc>
          <w:tcPr>
            <w:tcW w:w="972"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65</w:t>
            </w:r>
          </w:p>
        </w:tc>
        <w:tc>
          <w:tcPr>
            <w:tcW w:w="90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15</w:t>
            </w:r>
          </w:p>
        </w:tc>
        <w:tc>
          <w:tcPr>
            <w:tcW w:w="102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43</w:t>
            </w:r>
          </w:p>
        </w:tc>
        <w:tc>
          <w:tcPr>
            <w:tcW w:w="1080" w:type="dxa"/>
            <w:tcBorders>
              <w:right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7</w:t>
            </w:r>
          </w:p>
        </w:tc>
      </w:tr>
      <w:tr w:rsidR="00F446A3" w:rsidRPr="00B812A3" w:rsidTr="007817E9">
        <w:trPr>
          <w:trHeight w:val="155"/>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Nsm</w:t>
            </w:r>
          </w:p>
        </w:tc>
        <w:tc>
          <w:tcPr>
            <w:tcW w:w="432" w:type="dxa"/>
            <w:tcBorders>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04</w:t>
            </w:r>
          </w:p>
        </w:tc>
        <w:tc>
          <w:tcPr>
            <w:tcW w:w="90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972"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90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020" w:type="dxa"/>
            <w:shd w:val="clear" w:color="auto" w:fill="auto"/>
            <w:vAlign w:val="center"/>
          </w:tcPr>
          <w:p w:rsidR="00F446A3" w:rsidRDefault="00F446A3">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rsidR="00F446A3" w:rsidRDefault="00F446A3">
            <w:pPr>
              <w:jc w:val="right"/>
              <w:rPr>
                <w:rFonts w:ascii="Arial" w:hAnsi="Arial" w:cs="Arial"/>
                <w:color w:val="000000"/>
                <w:sz w:val="14"/>
                <w:szCs w:val="14"/>
              </w:rPr>
            </w:pPr>
          </w:p>
        </w:tc>
      </w:tr>
      <w:tr w:rsidR="00F446A3" w:rsidRPr="00B812A3" w:rsidTr="007817E9">
        <w:trPr>
          <w:trHeight w:val="155"/>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Nkd</w:t>
            </w:r>
          </w:p>
        </w:tc>
        <w:tc>
          <w:tcPr>
            <w:tcW w:w="432" w:type="dxa"/>
            <w:tcBorders>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05</w:t>
            </w:r>
          </w:p>
        </w:tc>
        <w:tc>
          <w:tcPr>
            <w:tcW w:w="90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972"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900" w:type="dxa"/>
            <w:shd w:val="clear" w:color="auto" w:fill="auto"/>
            <w:vAlign w:val="center"/>
          </w:tcPr>
          <w:p w:rsidR="00F446A3" w:rsidRDefault="00F446A3">
            <w:pPr>
              <w:jc w:val="right"/>
              <w:rPr>
                <w:rFonts w:ascii="Arial" w:hAnsi="Arial" w:cs="Arial"/>
                <w:color w:val="000000"/>
                <w:sz w:val="14"/>
                <w:szCs w:val="14"/>
              </w:rPr>
            </w:pPr>
          </w:p>
        </w:tc>
        <w:tc>
          <w:tcPr>
            <w:tcW w:w="102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080" w:type="dxa"/>
            <w:tcBorders>
              <w:right w:val="single" w:sz="18" w:space="0" w:color="auto"/>
            </w:tcBorders>
            <w:shd w:val="clear" w:color="auto" w:fill="auto"/>
            <w:vAlign w:val="center"/>
          </w:tcPr>
          <w:p w:rsidR="00F446A3" w:rsidRDefault="00F446A3">
            <w:pPr>
              <w:jc w:val="right"/>
              <w:rPr>
                <w:rFonts w:ascii="Arial" w:hAnsi="Arial" w:cs="Arial"/>
                <w:color w:val="000000"/>
                <w:sz w:val="14"/>
                <w:szCs w:val="14"/>
              </w:rPr>
            </w:pPr>
          </w:p>
        </w:tc>
      </w:tr>
      <w:tr w:rsidR="00F446A3" w:rsidRPr="00B812A3" w:rsidTr="007817E9">
        <w:trPr>
          <w:trHeight w:val="155"/>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06</w:t>
            </w:r>
          </w:p>
        </w:tc>
        <w:tc>
          <w:tcPr>
            <w:tcW w:w="90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972"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2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bottom w:val="single" w:sz="18" w:space="0" w:color="auto"/>
              <w:right w:val="single" w:sz="18" w:space="0" w:color="auto"/>
            </w:tcBorders>
            <w:shd w:val="clear" w:color="auto" w:fill="auto"/>
            <w:vAlign w:val="center"/>
          </w:tcPr>
          <w:p w:rsidR="00F446A3" w:rsidRDefault="00F446A3">
            <w:pPr>
              <w:jc w:val="right"/>
              <w:rPr>
                <w:rFonts w:ascii="Arial" w:hAnsi="Arial" w:cs="Arial"/>
                <w:color w:val="000000"/>
                <w:sz w:val="14"/>
                <w:szCs w:val="14"/>
              </w:rPr>
            </w:pPr>
          </w:p>
        </w:tc>
      </w:tr>
    </w:tbl>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pStyle w:val="style20"/>
        <w:spacing w:line="240" w:lineRule="auto"/>
        <w:rPr>
          <w:rFonts w:ascii="Arial" w:hAnsi="Arial" w:cs="Arial"/>
          <w:b/>
          <w:bCs/>
        </w:rPr>
      </w:pPr>
      <w:r w:rsidRPr="00B812A3">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851" w:tblpY="416"/>
        <w:tblW w:w="0" w:type="auto"/>
        <w:tblBorders>
          <w:top w:val="single" w:sz="18" w:space="0" w:color="auto"/>
          <w:left w:val="single" w:sz="18" w:space="0" w:color="auto"/>
          <w:bottom w:val="single" w:sz="18" w:space="0" w:color="auto"/>
          <w:right w:val="single" w:sz="18" w:space="0" w:color="auto"/>
        </w:tblBorders>
        <w:shd w:val="clear" w:color="auto" w:fill="DAEEF3"/>
        <w:tblLook w:val="01E0" w:firstRow="1" w:lastRow="1" w:firstColumn="1" w:lastColumn="1" w:noHBand="0" w:noVBand="0"/>
      </w:tblPr>
      <w:tblGrid>
        <w:gridCol w:w="1541"/>
      </w:tblGrid>
      <w:tr w:rsidR="00B812A3" w:rsidRPr="00B812A3" w:rsidTr="007817E9">
        <w:trPr>
          <w:trHeight w:hRule="exact" w:val="340"/>
        </w:trPr>
        <w:tc>
          <w:tcPr>
            <w:tcW w:w="1541" w:type="dxa"/>
            <w:shd w:val="clear" w:color="auto" w:fill="auto"/>
            <w:vAlign w:val="center"/>
          </w:tcPr>
          <w:p w:rsidR="00CC5616" w:rsidRPr="00CE2D0D" w:rsidRDefault="00CC5616" w:rsidP="00CE2D0D">
            <w:pPr>
              <w:jc w:val="center"/>
              <w:rPr>
                <w:rStyle w:val="fontstyle34"/>
                <w:rFonts w:ascii="Arial" w:hAnsi="Arial" w:cs="Arial"/>
                <w:i w:val="0"/>
                <w:iCs w:val="0"/>
                <w:color w:val="000000"/>
                <w:sz w:val="14"/>
                <w:szCs w:val="14"/>
              </w:rPr>
            </w:pPr>
          </w:p>
        </w:tc>
      </w:tr>
    </w:tbl>
    <w:p w:rsidR="000B474D" w:rsidRPr="00B812A3" w:rsidRDefault="000B474D" w:rsidP="00CC5616">
      <w:pPr>
        <w:pStyle w:val="style20"/>
        <w:rPr>
          <w:rFonts w:ascii="Arial" w:hAnsi="Arial" w:cs="Arial"/>
          <w:b/>
          <w:bCs/>
          <w:sz w:val="20"/>
          <w:szCs w:val="20"/>
        </w:rPr>
      </w:pPr>
    </w:p>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 xml:space="preserve">Dział 15.1 Liczba powołań tłumaczy </w:t>
      </w:r>
    </w:p>
    <w:p w:rsidR="00CC5616" w:rsidRPr="00B812A3" w:rsidRDefault="00CC5616" w:rsidP="00CC5616">
      <w:pPr>
        <w:pStyle w:val="style20"/>
        <w:rPr>
          <w:rFonts w:ascii="Arial" w:hAnsi="Arial" w:cs="Arial"/>
          <w:b/>
          <w:bCs/>
          <w:sz w:val="20"/>
          <w:szCs w:val="20"/>
        </w:rPr>
      </w:pPr>
    </w:p>
    <w:p w:rsidR="000B474D" w:rsidRPr="00B812A3" w:rsidRDefault="000B474D" w:rsidP="00CC5616">
      <w:pPr>
        <w:pStyle w:val="style20"/>
        <w:rPr>
          <w:rFonts w:ascii="Arial" w:hAnsi="Arial" w:cs="Arial"/>
          <w:b/>
          <w:bCs/>
          <w:sz w:val="20"/>
          <w:szCs w:val="20"/>
        </w:rPr>
      </w:pPr>
    </w:p>
    <w:p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lastRenderedPageBreak/>
        <w:t xml:space="preserve">Dział 15.2 </w:t>
      </w:r>
      <w:r w:rsidRPr="00B812A3">
        <w:rPr>
          <w:rFonts w:ascii="Arial" w:eastAsia="Calibri" w:hAnsi="Arial" w:cs="Arial"/>
          <w:b/>
          <w:sz w:val="20"/>
          <w:szCs w:val="20"/>
          <w:lang w:eastAsia="en-US"/>
        </w:rPr>
        <w:t xml:space="preserve">Terminowość sporządzania tłumaczeń </w:t>
      </w:r>
      <w:r w:rsidRPr="00B812A3">
        <w:rPr>
          <w:rFonts w:ascii="Arial" w:hAnsi="Arial" w:cs="Arial"/>
          <w:b/>
          <w:bCs/>
          <w:sz w:val="20"/>
          <w:szCs w:val="20"/>
        </w:rPr>
        <w:t>pisemnych</w:t>
      </w:r>
      <w:r w:rsidRPr="00B812A3">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CC5616" w:rsidRPr="00B812A3" w:rsidTr="002B402D">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Liczba sporządzonych tłumaczeń pisemnych</w:t>
            </w:r>
          </w:p>
        </w:tc>
      </w:tr>
      <w:tr w:rsidR="00CC5616" w:rsidRPr="00B812A3" w:rsidTr="002B402D">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8"/>
                <w:szCs w:val="18"/>
              </w:rPr>
            </w:pPr>
            <w:r w:rsidRPr="00B812A3">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wg czasu wydania tłumaczenia</w:t>
            </w:r>
          </w:p>
        </w:tc>
      </w:tr>
      <w:tr w:rsidR="00CC5616" w:rsidRPr="00B812A3" w:rsidTr="002B402D">
        <w:trPr>
          <w:cantSplit/>
          <w:trHeight w:val="283"/>
        </w:trPr>
        <w:tc>
          <w:tcPr>
            <w:tcW w:w="1276" w:type="dxa"/>
            <w:vMerge/>
            <w:tcBorders>
              <w:top w:val="nil"/>
              <w:left w:val="single" w:sz="8" w:space="0" w:color="auto"/>
              <w:bottom w:val="single" w:sz="8" w:space="0" w:color="auto"/>
              <w:right w:val="single" w:sz="8" w:space="0" w:color="auto"/>
            </w:tcBorders>
            <w:vAlign w:val="center"/>
          </w:tcPr>
          <w:p w:rsidR="00CC5616" w:rsidRPr="00B812A3" w:rsidRDefault="00CC5616" w:rsidP="002B402D">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rsidR="00CC5616" w:rsidRPr="00B812A3" w:rsidRDefault="00CC5616" w:rsidP="002B402D">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p w:rsidR="00CC5616" w:rsidRPr="00B812A3" w:rsidRDefault="00CC5616" w:rsidP="002B402D">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r>
      <w:tr w:rsidR="00CC5616" w:rsidRPr="00B812A3" w:rsidTr="002B402D">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8</w:t>
            </w:r>
          </w:p>
        </w:tc>
      </w:tr>
      <w:tr w:rsidR="00CE2D0D" w:rsidRPr="00B812A3" w:rsidTr="002B402D">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r>
    </w:tbl>
    <w:p w:rsidR="00CC5616" w:rsidRPr="00B812A3" w:rsidRDefault="00CC5616" w:rsidP="00CC5616">
      <w:pPr>
        <w:rPr>
          <w:rFonts w:ascii="Arial" w:hAnsi="Arial" w:cs="Arial"/>
          <w:bCs/>
          <w:sz w:val="20"/>
          <w:szCs w:val="20"/>
        </w:rPr>
      </w:pPr>
    </w:p>
    <w:p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15.3 </w:t>
      </w:r>
      <w:r w:rsidRPr="00B812A3">
        <w:rPr>
          <w:rFonts w:ascii="Arial" w:eastAsia="Calibri" w:hAnsi="Arial" w:cs="Arial"/>
          <w:b/>
          <w:sz w:val="20"/>
          <w:szCs w:val="20"/>
          <w:lang w:eastAsia="en-US"/>
        </w:rPr>
        <w:t xml:space="preserve">Terminowość przyznawania wynagrodzeń </w:t>
      </w:r>
      <w:r w:rsidRPr="00B812A3">
        <w:rPr>
          <w:rFonts w:ascii="Arial" w:hAnsi="Arial" w:cs="Arial"/>
          <w:b/>
          <w:bCs/>
          <w:sz w:val="20"/>
          <w:szCs w:val="20"/>
        </w:rPr>
        <w:t>za sporządzenie tłumaczeń pisemnych i ustnych oraz za stawiennictwo</w:t>
      </w:r>
    </w:p>
    <w:tbl>
      <w:tblPr>
        <w:tblpPr w:leftFromText="141" w:rightFromText="141" w:vertAnchor="text"/>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CC5616" w:rsidRPr="00B812A3" w:rsidTr="002B402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hAnsi="Arial" w:cs="Arial"/>
                <w:sz w:val="16"/>
                <w:szCs w:val="16"/>
              </w:rPr>
            </w:pPr>
            <w:r w:rsidRPr="00B812A3">
              <w:rPr>
                <w:rFonts w:ascii="Arial" w:eastAsia="Calibri" w:hAnsi="Arial" w:cs="Arial"/>
                <w:sz w:val="16"/>
                <w:szCs w:val="20"/>
                <w:lang w:eastAsia="en-US"/>
              </w:rPr>
              <w:t>Skierowanie rachunku do oddziału finansowego wg czasu od postanowienia o przyznaniu wynagrodzenia</w:t>
            </w:r>
          </w:p>
        </w:tc>
      </w:tr>
      <w:tr w:rsidR="00CC5616" w:rsidRPr="00B812A3" w:rsidTr="002B402D">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razem</w:t>
            </w:r>
          </w:p>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powyżej miesiąca</w:t>
            </w:r>
          </w:p>
        </w:tc>
      </w:tr>
      <w:tr w:rsidR="00CC5616" w:rsidRPr="00B812A3" w:rsidTr="002B402D">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8</w:t>
            </w:r>
          </w:p>
        </w:tc>
      </w:tr>
      <w:tr w:rsidR="00122DCD" w:rsidRPr="00B812A3" w:rsidTr="002B402D">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r>
    </w:tbl>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Default="00127A0E" w:rsidP="00127A0E">
      <w:pPr>
        <w:spacing w:after="80" w:line="220" w:lineRule="exact"/>
        <w:outlineLvl w:val="0"/>
        <w:rPr>
          <w:rFonts w:ascii="Arial" w:hAnsi="Arial" w:cs="Arial"/>
          <w:b/>
          <w:bCs/>
        </w:rPr>
      </w:pPr>
    </w:p>
    <w:p w:rsidR="00876930" w:rsidRPr="00127A0E" w:rsidRDefault="00453197" w:rsidP="00127A0E">
      <w:pPr>
        <w:spacing w:after="80" w:line="220" w:lineRule="exact"/>
        <w:outlineLvl w:val="0"/>
        <w:rPr>
          <w:rStyle w:val="fontstyle38"/>
          <w:bCs/>
          <w:color w:val="000000"/>
          <w:sz w:val="22"/>
          <w:szCs w:val="22"/>
        </w:rPr>
      </w:pPr>
      <w:r>
        <w:rPr>
          <w:rFonts w:ascii="Arial" w:hAnsi="Arial" w:cs="Arial"/>
          <w:b/>
          <w:bCs/>
        </w:rPr>
        <w:t>Dział 16</w:t>
      </w:r>
      <w:r w:rsidR="00876930" w:rsidRPr="00BE0D5D">
        <w:rPr>
          <w:rFonts w:ascii="Arial" w:hAnsi="Arial" w:cs="Arial"/>
          <w:b/>
          <w:bCs/>
        </w:rPr>
        <w:t xml:space="preserve">. </w:t>
      </w:r>
      <w:r w:rsidR="00876930" w:rsidRPr="00BE0D5D">
        <w:rPr>
          <w:rStyle w:val="fontstyle38"/>
          <w:b/>
        </w:rPr>
        <w:t>Obciążenia administracyjne respondentów</w:t>
      </w:r>
    </w:p>
    <w:p w:rsidR="00876930" w:rsidRPr="00BE0D5D" w:rsidRDefault="00876930" w:rsidP="00876930">
      <w:pPr>
        <w:pStyle w:val="style20"/>
        <w:rPr>
          <w:rStyle w:val="fontstyle34"/>
          <w:rFonts w:ascii="Arial" w:hAnsi="Arial" w:cs="Arial"/>
          <w:i w:val="0"/>
          <w:sz w:val="18"/>
          <w:szCs w:val="18"/>
        </w:rPr>
      </w:pPr>
      <w:r w:rsidRPr="00BE0D5D">
        <w:rPr>
          <w:rStyle w:val="fontstyle34"/>
          <w:rFonts w:ascii="Arial" w:hAnsi="Arial" w:cs="Arial"/>
          <w:i w:val="0"/>
          <w:sz w:val="18"/>
          <w:szCs w:val="18"/>
        </w:rPr>
        <w:t>Proszę podać czas (w minutach) przeznaczony na:</w:t>
      </w:r>
    </w:p>
    <w:tbl>
      <w:tblPr>
        <w:tblpPr w:leftFromText="141" w:rightFromText="141" w:vertAnchor="text" w:horzAnchor="margin" w:tblpY="180"/>
        <w:tblW w:w="0" w:type="auto"/>
        <w:tblLook w:val="04A0" w:firstRow="1" w:lastRow="0" w:firstColumn="1" w:lastColumn="0" w:noHBand="0" w:noVBand="1"/>
      </w:tblPr>
      <w:tblGrid>
        <w:gridCol w:w="5637"/>
        <w:gridCol w:w="1917"/>
      </w:tblGrid>
      <w:tr w:rsidR="00453197" w:rsidRPr="00BA1CFA" w:rsidTr="007817E9">
        <w:trPr>
          <w:trHeight w:val="547"/>
        </w:trPr>
        <w:tc>
          <w:tcPr>
            <w:tcW w:w="5637" w:type="dxa"/>
            <w:tcBorders>
              <w:right w:val="single" w:sz="18" w:space="0" w:color="auto"/>
            </w:tcBorders>
            <w:shd w:val="clear" w:color="auto" w:fill="auto"/>
          </w:tcPr>
          <w:p w:rsidR="00453197" w:rsidRPr="00BA1CFA" w:rsidRDefault="00453197"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przygotowanie danych dla potrzeb wypełnianego formularza</w:t>
            </w:r>
          </w:p>
        </w:tc>
        <w:tc>
          <w:tcPr>
            <w:tcW w:w="1917" w:type="dxa"/>
            <w:tcBorders>
              <w:top w:val="single" w:sz="18" w:space="0" w:color="auto"/>
              <w:left w:val="single" w:sz="18" w:space="0" w:color="auto"/>
              <w:bottom w:val="single" w:sz="18" w:space="0" w:color="auto"/>
              <w:right w:val="single" w:sz="18" w:space="0" w:color="auto"/>
            </w:tcBorders>
            <w:shd w:val="clear" w:color="auto" w:fill="auto"/>
            <w:vAlign w:val="center"/>
          </w:tcPr>
          <w:p w:rsidR="00453197" w:rsidRDefault="00453197">
            <w:pPr>
              <w:jc w:val="right"/>
              <w:rPr>
                <w:rFonts w:ascii="Arial" w:hAnsi="Arial" w:cs="Arial"/>
                <w:color w:val="000000"/>
                <w:sz w:val="14"/>
                <w:szCs w:val="14"/>
              </w:rPr>
            </w:pPr>
            <w:r>
              <w:rPr>
                <w:rFonts w:ascii="Arial" w:hAnsi="Arial" w:cs="Arial"/>
                <w:color w:val="000000"/>
                <w:sz w:val="14"/>
                <w:szCs w:val="14"/>
              </w:rPr>
              <w:t>600</w:t>
            </w:r>
          </w:p>
        </w:tc>
      </w:tr>
      <w:tr w:rsidR="00453197" w:rsidRPr="00BA1CFA" w:rsidTr="007817E9">
        <w:trPr>
          <w:trHeight w:val="591"/>
        </w:trPr>
        <w:tc>
          <w:tcPr>
            <w:tcW w:w="5637" w:type="dxa"/>
            <w:tcBorders>
              <w:right w:val="single" w:sz="18" w:space="0" w:color="auto"/>
            </w:tcBorders>
            <w:shd w:val="clear" w:color="auto" w:fill="auto"/>
          </w:tcPr>
          <w:p w:rsidR="00453197" w:rsidRPr="00BA1CFA" w:rsidRDefault="00453197"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wypełnienie formularza</w:t>
            </w:r>
          </w:p>
        </w:tc>
        <w:tc>
          <w:tcPr>
            <w:tcW w:w="1917" w:type="dxa"/>
            <w:tcBorders>
              <w:top w:val="single" w:sz="18" w:space="0" w:color="auto"/>
              <w:left w:val="single" w:sz="18" w:space="0" w:color="auto"/>
              <w:bottom w:val="single" w:sz="18" w:space="0" w:color="auto"/>
              <w:right w:val="single" w:sz="18" w:space="0" w:color="auto"/>
            </w:tcBorders>
            <w:shd w:val="clear" w:color="auto" w:fill="auto"/>
            <w:vAlign w:val="center"/>
          </w:tcPr>
          <w:p w:rsidR="00453197" w:rsidRDefault="00453197">
            <w:pPr>
              <w:jc w:val="right"/>
              <w:rPr>
                <w:rFonts w:ascii="Arial" w:hAnsi="Arial" w:cs="Arial"/>
                <w:color w:val="000000"/>
                <w:sz w:val="14"/>
                <w:szCs w:val="14"/>
              </w:rPr>
            </w:pPr>
            <w:r>
              <w:rPr>
                <w:rFonts w:ascii="Arial" w:hAnsi="Arial" w:cs="Arial"/>
                <w:color w:val="000000"/>
                <w:sz w:val="14"/>
                <w:szCs w:val="14"/>
              </w:rPr>
              <w:t>120</w:t>
            </w:r>
          </w:p>
        </w:tc>
      </w:tr>
    </w:tbl>
    <w:p w:rsidR="00876930" w:rsidRPr="009713FE" w:rsidRDefault="00876930" w:rsidP="00876930">
      <w:pPr>
        <w:spacing w:after="80" w:line="220" w:lineRule="exact"/>
        <w:outlineLvl w:val="0"/>
        <w:rPr>
          <w:rFonts w:ascii="Arial" w:hAnsi="Arial" w:cs="Arial"/>
          <w:bCs/>
          <w:sz w:val="22"/>
          <w:szCs w:val="22"/>
        </w:rPr>
      </w:pPr>
    </w:p>
    <w:p w:rsidR="00876930" w:rsidRPr="009713FE" w:rsidRDefault="00876930" w:rsidP="00876930">
      <w:pPr>
        <w:autoSpaceDE w:val="0"/>
        <w:autoSpaceDN w:val="0"/>
        <w:adjustRightInd w:val="0"/>
        <w:spacing w:before="240"/>
        <w:jc w:val="both"/>
        <w:rPr>
          <w:rFonts w:ascii="Arial" w:hAnsi="Arial" w:cs="Arial"/>
          <w:bCs/>
          <w:sz w:val="18"/>
          <w:szCs w:val="18"/>
        </w:rPr>
      </w:pPr>
    </w:p>
    <w:p w:rsidR="00876930" w:rsidRPr="009713FE" w:rsidRDefault="00876930" w:rsidP="00876930">
      <w:pPr>
        <w:autoSpaceDE w:val="0"/>
        <w:autoSpaceDN w:val="0"/>
        <w:adjustRightInd w:val="0"/>
        <w:spacing w:before="240"/>
        <w:jc w:val="both"/>
        <w:rPr>
          <w:rFonts w:ascii="Arial" w:hAnsi="Arial" w:cs="Arial"/>
          <w:bCs/>
          <w:sz w:val="28"/>
          <w:szCs w:val="28"/>
        </w:rPr>
      </w:pPr>
    </w:p>
    <w:p w:rsidR="00864450" w:rsidRDefault="00864450" w:rsidP="00A86938">
      <w:pPr>
        <w:autoSpaceDE w:val="0"/>
        <w:autoSpaceDN w:val="0"/>
        <w:adjustRightInd w:val="0"/>
        <w:rPr>
          <w:rFonts w:ascii="Arial" w:hAnsi="Arial" w:cs="Arial"/>
          <w:b/>
          <w:bCs/>
          <w:sz w:val="28"/>
          <w:szCs w:val="28"/>
        </w:rPr>
      </w:pPr>
    </w:p>
    <w:p w:rsidR="00864450" w:rsidRDefault="00E636E3" w:rsidP="00876930">
      <w:pPr>
        <w:autoSpaceDE w:val="0"/>
        <w:autoSpaceDN w:val="0"/>
        <w:adjustRightInd w:val="0"/>
        <w:jc w:val="center"/>
        <w:rPr>
          <w:rFonts w:ascii="Arial" w:hAnsi="Arial" w:cs="Arial"/>
          <w:b/>
          <w:bCs/>
          <w:sz w:val="28"/>
          <w:szCs w:val="28"/>
        </w:rPr>
      </w:pPr>
      <w:r w:rsidRPr="001F3858">
        <w:rPr>
          <w:rFonts w:ascii="Arial" w:hAnsi="Arial" w:cs="Arial"/>
          <w:bCs/>
          <w:noProof/>
          <w:sz w:val="18"/>
          <w:szCs w:val="18"/>
        </w:rPr>
        <mc:AlternateContent>
          <mc:Choice Requires="wps">
            <w:drawing>
              <wp:anchor distT="0" distB="0" distL="114300" distR="114300" simplePos="0" relativeHeight="251657728" behindDoc="0" locked="0" layoutInCell="1" allowOverlap="1">
                <wp:simplePos x="0" y="0"/>
                <wp:positionH relativeFrom="column">
                  <wp:posOffset>5194300</wp:posOffset>
                </wp:positionH>
                <wp:positionV relativeFrom="paragraph">
                  <wp:posOffset>20955</wp:posOffset>
                </wp:positionV>
                <wp:extent cx="4686300" cy="1943100"/>
                <wp:effectExtent l="3175" t="63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DBF" w:rsidRPr="0007796B" w:rsidRDefault="00661DBF" w:rsidP="00876930">
                            <w:pPr>
                              <w:spacing w:line="220" w:lineRule="exact"/>
                              <w:rPr>
                                <w:rFonts w:ascii="Arial" w:hAnsi="Arial"/>
                                <w:sz w:val="18"/>
                              </w:rPr>
                            </w:pPr>
                            <w:r w:rsidRPr="0007796B">
                              <w:rPr>
                                <w:rFonts w:ascii="Arial" w:hAnsi="Arial"/>
                                <w:sz w:val="18"/>
                              </w:rPr>
                              <w:t>Wyjaśnienia dotyczące sprawozdania można</w:t>
                            </w:r>
                          </w:p>
                          <w:p w:rsidR="00661DBF" w:rsidRPr="0007796B" w:rsidRDefault="00661DBF" w:rsidP="00876930">
                            <w:pPr>
                              <w:spacing w:line="220" w:lineRule="exact"/>
                              <w:rPr>
                                <w:rFonts w:ascii="Arial" w:hAnsi="Arial"/>
                                <w:sz w:val="18"/>
                              </w:rPr>
                            </w:pPr>
                            <w:r w:rsidRPr="0007796B">
                              <w:rPr>
                                <w:rFonts w:ascii="Arial" w:hAnsi="Arial"/>
                                <w:sz w:val="18"/>
                              </w:rPr>
                              <w:t>uzyskać pod numerem telefonu</w:t>
                            </w:r>
                          </w:p>
                          <w:p w:rsidR="00661DBF" w:rsidRPr="0007796B" w:rsidRDefault="00661DBF" w:rsidP="00876930">
                            <w:pPr>
                              <w:spacing w:line="220" w:lineRule="exact"/>
                              <w:rPr>
                                <w:rFonts w:ascii="Arial" w:hAnsi="Arial"/>
                                <w:sz w:val="18"/>
                              </w:rPr>
                            </w:pPr>
                          </w:p>
                          <w:p w:rsidR="00661DBF" w:rsidRPr="0007796B" w:rsidRDefault="00661DBF" w:rsidP="00876930">
                            <w:pPr>
                              <w:spacing w:line="220" w:lineRule="exact"/>
                              <w:rPr>
                                <w:rFonts w:ascii="Arial" w:hAnsi="Arial"/>
                                <w:sz w:val="18"/>
                              </w:rPr>
                            </w:pPr>
                            <w:r w:rsidRPr="0007796B">
                              <w:t>...........................................</w:t>
                            </w:r>
                            <w:r w:rsidRPr="0007796B">
                              <w:rPr>
                                <w:rFonts w:ascii="Arial PL" w:hAnsi="Arial PL"/>
                                <w:sz w:val="12"/>
                              </w:rPr>
                              <w:t xml:space="preserve">                                                                           .</w:t>
                            </w:r>
                          </w:p>
                          <w:p w:rsidR="00661DBF" w:rsidRPr="0007796B" w:rsidRDefault="00661DBF" w:rsidP="00876930">
                            <w:pPr>
                              <w:rPr>
                                <w:rFonts w:ascii="Arial PL" w:hAnsi="Arial PL"/>
                                <w:sz w:val="12"/>
                              </w:rPr>
                            </w:pPr>
                          </w:p>
                          <w:p w:rsidR="00661DBF" w:rsidRPr="0007796B" w:rsidRDefault="00661DBF" w:rsidP="00876930">
                            <w:pPr>
                              <w:rPr>
                                <w:rFonts w:ascii="Arial PL" w:hAnsi="Arial PL"/>
                                <w:sz w:val="12"/>
                              </w:rPr>
                            </w:pPr>
                          </w:p>
                          <w:p w:rsidR="00661DBF" w:rsidRPr="0007796B" w:rsidRDefault="00661DBF" w:rsidP="00876930">
                            <w:pPr>
                              <w:rPr>
                                <w:rFonts w:ascii="Arial PL" w:hAnsi="Arial PL"/>
                                <w:sz w:val="12"/>
                              </w:rPr>
                            </w:pPr>
                            <w:r w:rsidRPr="0007796B">
                              <w:rPr>
                                <w:rFonts w:ascii="Arial PL" w:hAnsi="Arial PL"/>
                                <w:sz w:val="12"/>
                              </w:rPr>
                              <w:t>..............................................................................                 .................................................................................................................</w:t>
                            </w:r>
                          </w:p>
                          <w:p w:rsidR="00661DBF" w:rsidRPr="0007796B" w:rsidRDefault="00661DBF"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rsidR="00661DBF" w:rsidRPr="0007796B" w:rsidRDefault="00661DBF" w:rsidP="00876930">
                            <w:pPr>
                              <w:rPr>
                                <w:rFonts w:ascii="Arial PL" w:hAnsi="Arial PL"/>
                                <w:sz w:val="12"/>
                              </w:rPr>
                            </w:pPr>
                          </w:p>
                          <w:p w:rsidR="00661DBF" w:rsidRPr="0007796B" w:rsidRDefault="00661DBF" w:rsidP="00876930">
                            <w:pPr>
                              <w:rPr>
                                <w:rFonts w:ascii="Arial PL" w:hAnsi="Arial PL"/>
                                <w:sz w:val="12"/>
                              </w:rPr>
                            </w:pPr>
                          </w:p>
                          <w:p w:rsidR="00661DBF" w:rsidRPr="0007796B" w:rsidRDefault="00661DBF" w:rsidP="00876930">
                            <w:pPr>
                              <w:rPr>
                                <w:rFonts w:ascii="Arial PL" w:hAnsi="Arial PL"/>
                                <w:sz w:val="12"/>
                              </w:rPr>
                            </w:pPr>
                          </w:p>
                          <w:p w:rsidR="00661DBF" w:rsidRPr="0007796B" w:rsidRDefault="00661DBF" w:rsidP="00876930">
                            <w:pPr>
                              <w:rPr>
                                <w:rFonts w:ascii="Arial PL" w:hAnsi="Arial PL"/>
                                <w:sz w:val="12"/>
                              </w:rPr>
                            </w:pPr>
                            <w:r w:rsidRPr="0007796B">
                              <w:rPr>
                                <w:rFonts w:ascii="Arial PL" w:hAnsi="Arial PL"/>
                                <w:sz w:val="12"/>
                              </w:rPr>
                              <w:t>............................................................................                   ................................................................................................................</w:t>
                            </w:r>
                          </w:p>
                          <w:p w:rsidR="00661DBF" w:rsidRPr="0007796B" w:rsidRDefault="00661DBF"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rsidR="00661DBF" w:rsidRPr="0007796B" w:rsidRDefault="00661DBF" w:rsidP="00876930"/>
                          <w:p w:rsidR="00661DBF" w:rsidRPr="0007796B" w:rsidRDefault="00661DBF" w:rsidP="00876930">
                            <w:pPr>
                              <w:rPr>
                                <w:rFonts w:ascii="Arial PL" w:hAnsi="Arial PL"/>
                                <w:sz w:val="12"/>
                              </w:rPr>
                            </w:pPr>
                            <w:r w:rsidRPr="0007796B">
                              <w:rPr>
                                <w:rFonts w:ascii="Arial PL" w:hAnsi="Arial PL"/>
                                <w:sz w:val="12"/>
                              </w:rPr>
                              <w:t xml:space="preserve"> .......................................................................                       .................................................................................................................</w:t>
                            </w:r>
                          </w:p>
                          <w:p w:rsidR="00661DBF" w:rsidRPr="0007796B" w:rsidRDefault="00661DBF"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rsidR="00661DBF" w:rsidRPr="00EC0825" w:rsidRDefault="00661DBF"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rsidR="00661DBF" w:rsidRPr="0007796B" w:rsidRDefault="00661DBF" w:rsidP="00876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left:0;text-align:left;margin-left:409pt;margin-top:1.65pt;width:369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XG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" filled="f" stroked="f">
                <v:textbox>
                  <w:txbxContent>
                    <w:p w:rsidR="00661DBF" w:rsidRPr="0007796B" w:rsidRDefault="00661DBF" w:rsidP="00876930">
                      <w:pPr>
                        <w:spacing w:line="220" w:lineRule="exact"/>
                        <w:rPr>
                          <w:rFonts w:ascii="Arial" w:hAnsi="Arial"/>
                          <w:sz w:val="18"/>
                        </w:rPr>
                      </w:pPr>
                      <w:r w:rsidRPr="0007796B">
                        <w:rPr>
                          <w:rFonts w:ascii="Arial" w:hAnsi="Arial"/>
                          <w:sz w:val="18"/>
                        </w:rPr>
                        <w:t>Wyjaśnienia dotyczące sprawozdania można</w:t>
                      </w:r>
                    </w:p>
                    <w:p w:rsidR="00661DBF" w:rsidRPr="0007796B" w:rsidRDefault="00661DBF" w:rsidP="00876930">
                      <w:pPr>
                        <w:spacing w:line="220" w:lineRule="exact"/>
                        <w:rPr>
                          <w:rFonts w:ascii="Arial" w:hAnsi="Arial"/>
                          <w:sz w:val="18"/>
                        </w:rPr>
                      </w:pPr>
                      <w:r w:rsidRPr="0007796B">
                        <w:rPr>
                          <w:rFonts w:ascii="Arial" w:hAnsi="Arial"/>
                          <w:sz w:val="18"/>
                        </w:rPr>
                        <w:t>uzyskać pod numerem telefonu</w:t>
                      </w:r>
                    </w:p>
                    <w:p w:rsidR="00661DBF" w:rsidRPr="0007796B" w:rsidRDefault="00661DBF" w:rsidP="00876930">
                      <w:pPr>
                        <w:spacing w:line="220" w:lineRule="exact"/>
                        <w:rPr>
                          <w:rFonts w:ascii="Arial" w:hAnsi="Arial"/>
                          <w:sz w:val="18"/>
                        </w:rPr>
                      </w:pPr>
                    </w:p>
                    <w:p w:rsidR="00661DBF" w:rsidRPr="0007796B" w:rsidRDefault="00661DBF" w:rsidP="00876930">
                      <w:pPr>
                        <w:spacing w:line="220" w:lineRule="exact"/>
                        <w:rPr>
                          <w:rFonts w:ascii="Arial" w:hAnsi="Arial"/>
                          <w:sz w:val="18"/>
                        </w:rPr>
                      </w:pPr>
                      <w:r w:rsidRPr="0007796B">
                        <w:t>...........................................</w:t>
                      </w:r>
                      <w:r w:rsidRPr="0007796B">
                        <w:rPr>
                          <w:rFonts w:ascii="Arial PL" w:hAnsi="Arial PL"/>
                          <w:sz w:val="12"/>
                        </w:rPr>
                        <w:t xml:space="preserve">                                                                           .</w:t>
                      </w:r>
                    </w:p>
                    <w:p w:rsidR="00661DBF" w:rsidRPr="0007796B" w:rsidRDefault="00661DBF" w:rsidP="00876930">
                      <w:pPr>
                        <w:rPr>
                          <w:rFonts w:ascii="Arial PL" w:hAnsi="Arial PL"/>
                          <w:sz w:val="12"/>
                        </w:rPr>
                      </w:pPr>
                    </w:p>
                    <w:p w:rsidR="00661DBF" w:rsidRPr="0007796B" w:rsidRDefault="00661DBF" w:rsidP="00876930">
                      <w:pPr>
                        <w:rPr>
                          <w:rFonts w:ascii="Arial PL" w:hAnsi="Arial PL"/>
                          <w:sz w:val="12"/>
                        </w:rPr>
                      </w:pPr>
                    </w:p>
                    <w:p w:rsidR="00661DBF" w:rsidRPr="0007796B" w:rsidRDefault="00661DBF" w:rsidP="00876930">
                      <w:pPr>
                        <w:rPr>
                          <w:rFonts w:ascii="Arial PL" w:hAnsi="Arial PL"/>
                          <w:sz w:val="12"/>
                        </w:rPr>
                      </w:pPr>
                      <w:r w:rsidRPr="0007796B">
                        <w:rPr>
                          <w:rFonts w:ascii="Arial PL" w:hAnsi="Arial PL"/>
                          <w:sz w:val="12"/>
                        </w:rPr>
                        <w:t>..............................................................................                 .................................................................................................................</w:t>
                      </w:r>
                    </w:p>
                    <w:p w:rsidR="00661DBF" w:rsidRPr="0007796B" w:rsidRDefault="00661DBF"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rsidR="00661DBF" w:rsidRPr="0007796B" w:rsidRDefault="00661DBF" w:rsidP="00876930">
                      <w:pPr>
                        <w:rPr>
                          <w:rFonts w:ascii="Arial PL" w:hAnsi="Arial PL"/>
                          <w:sz w:val="12"/>
                        </w:rPr>
                      </w:pPr>
                    </w:p>
                    <w:p w:rsidR="00661DBF" w:rsidRPr="0007796B" w:rsidRDefault="00661DBF" w:rsidP="00876930">
                      <w:pPr>
                        <w:rPr>
                          <w:rFonts w:ascii="Arial PL" w:hAnsi="Arial PL"/>
                          <w:sz w:val="12"/>
                        </w:rPr>
                      </w:pPr>
                    </w:p>
                    <w:p w:rsidR="00661DBF" w:rsidRPr="0007796B" w:rsidRDefault="00661DBF" w:rsidP="00876930">
                      <w:pPr>
                        <w:rPr>
                          <w:rFonts w:ascii="Arial PL" w:hAnsi="Arial PL"/>
                          <w:sz w:val="12"/>
                        </w:rPr>
                      </w:pPr>
                    </w:p>
                    <w:p w:rsidR="00661DBF" w:rsidRPr="0007796B" w:rsidRDefault="00661DBF" w:rsidP="00876930">
                      <w:pPr>
                        <w:rPr>
                          <w:rFonts w:ascii="Arial PL" w:hAnsi="Arial PL"/>
                          <w:sz w:val="12"/>
                        </w:rPr>
                      </w:pPr>
                      <w:r w:rsidRPr="0007796B">
                        <w:rPr>
                          <w:rFonts w:ascii="Arial PL" w:hAnsi="Arial PL"/>
                          <w:sz w:val="12"/>
                        </w:rPr>
                        <w:t>............................................................................                   ................................................................................................................</w:t>
                      </w:r>
                    </w:p>
                    <w:p w:rsidR="00661DBF" w:rsidRPr="0007796B" w:rsidRDefault="00661DBF"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rsidR="00661DBF" w:rsidRPr="0007796B" w:rsidRDefault="00661DBF" w:rsidP="00876930"/>
                    <w:p w:rsidR="00661DBF" w:rsidRPr="0007796B" w:rsidRDefault="00661DBF" w:rsidP="00876930">
                      <w:pPr>
                        <w:rPr>
                          <w:rFonts w:ascii="Arial PL" w:hAnsi="Arial PL"/>
                          <w:sz w:val="12"/>
                        </w:rPr>
                      </w:pPr>
                      <w:r w:rsidRPr="0007796B">
                        <w:rPr>
                          <w:rFonts w:ascii="Arial PL" w:hAnsi="Arial PL"/>
                          <w:sz w:val="12"/>
                        </w:rPr>
                        <w:t xml:space="preserve"> .......................................................................                       .................................................................................................................</w:t>
                      </w:r>
                    </w:p>
                    <w:p w:rsidR="00661DBF" w:rsidRPr="0007796B" w:rsidRDefault="00661DBF"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rsidR="00661DBF" w:rsidRPr="00EC0825" w:rsidRDefault="00661DBF"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rsidR="00661DBF" w:rsidRPr="0007796B" w:rsidRDefault="00661DBF" w:rsidP="00876930"/>
                  </w:txbxContent>
                </v:textbox>
              </v:shape>
            </w:pict>
          </mc:Fallback>
        </mc:AlternateContent>
      </w: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E799F" w:rsidRPr="000E799F" w:rsidRDefault="000E799F" w:rsidP="000E799F">
      <w:pPr>
        <w:autoSpaceDE w:val="0"/>
        <w:autoSpaceDN w:val="0"/>
        <w:adjustRightInd w:val="0"/>
        <w:jc w:val="center"/>
        <w:rPr>
          <w:rFonts w:ascii="Arial" w:hAnsi="Arial" w:cs="Arial"/>
          <w:b/>
          <w:bCs/>
          <w:sz w:val="28"/>
          <w:szCs w:val="28"/>
        </w:rPr>
      </w:pPr>
      <w:r w:rsidRPr="000E799F">
        <w:rPr>
          <w:rFonts w:ascii="Arial" w:hAnsi="Arial" w:cs="Arial"/>
          <w:b/>
          <w:bCs/>
          <w:sz w:val="28"/>
          <w:szCs w:val="28"/>
        </w:rPr>
        <w:lastRenderedPageBreak/>
        <w:t>Objaśnienia do formularza MS-</w:t>
      </w:r>
      <w:r w:rsidR="00CA46E1" w:rsidRPr="00CA46E1">
        <w:rPr>
          <w:rFonts w:ascii="Arial" w:hAnsi="Arial" w:cs="Arial"/>
          <w:b/>
          <w:bCs/>
          <w:sz w:val="28"/>
          <w:szCs w:val="28"/>
        </w:rPr>
        <w:t>S16/18</w:t>
      </w:r>
    </w:p>
    <w:p w:rsidR="000E799F" w:rsidRPr="000E799F" w:rsidRDefault="000E799F" w:rsidP="000E799F">
      <w:pPr>
        <w:outlineLvl w:val="0"/>
        <w:rPr>
          <w:rFonts w:ascii="Arial" w:hAnsi="Arial"/>
          <w:b/>
          <w:vertAlign w:val="superscript"/>
        </w:rPr>
      </w:pPr>
    </w:p>
    <w:p w:rsidR="002A7C23" w:rsidRPr="002A7C23" w:rsidRDefault="002A7C23" w:rsidP="002A7C23">
      <w:pPr>
        <w:pStyle w:val="Nagwek4"/>
      </w:pPr>
      <w:r w:rsidRPr="002A7C23">
        <w:t>Zagadnienia ogólne</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Dział 1.1 .1.</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W kolumnie 17  wykazujemy również ponowne odroczenie publikacji orzeczenia.</w:t>
      </w:r>
    </w:p>
    <w:p w:rsidR="002A7C23" w:rsidRPr="006B6956" w:rsidRDefault="002A7C23" w:rsidP="002A7C23">
      <w:pPr>
        <w:jc w:val="both"/>
        <w:rPr>
          <w:rFonts w:ascii="Arial" w:hAnsi="Arial" w:cs="Arial"/>
          <w:sz w:val="18"/>
          <w:szCs w:val="18"/>
        </w:rPr>
      </w:pPr>
    </w:p>
    <w:p w:rsidR="002A7C23" w:rsidRPr="006B6956" w:rsidRDefault="002A7C23" w:rsidP="002A7C23">
      <w:pPr>
        <w:pStyle w:val="Lista"/>
        <w:rPr>
          <w:rFonts w:ascii="Arial" w:hAnsi="Arial" w:cs="Arial"/>
          <w:sz w:val="18"/>
          <w:szCs w:val="18"/>
        </w:rPr>
      </w:pPr>
      <w:r w:rsidRPr="006B6956">
        <w:rPr>
          <w:rFonts w:ascii="Arial" w:hAnsi="Arial" w:cs="Arial"/>
          <w:sz w:val="18"/>
          <w:szCs w:val="18"/>
        </w:rPr>
        <w:t>Dział 1.1.3.</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Należy wykazywać w momencie umieszczenia, a nie wydania orzeczenia.</w:t>
      </w:r>
    </w:p>
    <w:p w:rsidR="002A7C23" w:rsidRPr="006B6956" w:rsidRDefault="002A7C23" w:rsidP="002A7C23">
      <w:pPr>
        <w:pStyle w:val="Tekstpodstawowy"/>
        <w:spacing w:line="240" w:lineRule="exact"/>
        <w:jc w:val="both"/>
        <w:rPr>
          <w:sz w:val="18"/>
          <w:szCs w:val="18"/>
        </w:rPr>
      </w:pPr>
    </w:p>
    <w:p w:rsidR="002A7C23" w:rsidRPr="006B6956" w:rsidRDefault="002A7C23" w:rsidP="002A7C23">
      <w:pPr>
        <w:pStyle w:val="Nagwek5"/>
        <w:rPr>
          <w:b w:val="0"/>
          <w:sz w:val="18"/>
          <w:szCs w:val="18"/>
        </w:rPr>
      </w:pPr>
      <w:r w:rsidRPr="006B6956">
        <w:rPr>
          <w:b w:val="0"/>
          <w:sz w:val="18"/>
          <w:szCs w:val="18"/>
        </w:rPr>
        <w:t xml:space="preserve">Dział 1.1.7.a </w:t>
      </w:r>
    </w:p>
    <w:p w:rsidR="0035281F" w:rsidRPr="006B6956" w:rsidRDefault="0035281F" w:rsidP="0035281F">
      <w:pPr>
        <w:pStyle w:val="Tekstpodstawowy"/>
        <w:rPr>
          <w:sz w:val="18"/>
          <w:szCs w:val="18"/>
        </w:rPr>
      </w:pPr>
      <w:r w:rsidRPr="006B6956">
        <w:rPr>
          <w:sz w:val="18"/>
          <w:szCs w:val="18"/>
        </w:rPr>
        <w:t>W kolumnach od 1 do 13 wykazuje się ewidencję osób, a w kolumnie 14 wykazuje się wykonywane środki w tym zawieszone.</w:t>
      </w:r>
    </w:p>
    <w:p w:rsidR="002A7C23" w:rsidRPr="006B6956" w:rsidRDefault="002A7C23" w:rsidP="002A7C23">
      <w:pPr>
        <w:pStyle w:val="Lista"/>
        <w:rPr>
          <w:rFonts w:ascii="Arial" w:hAnsi="Arial" w:cs="Arial"/>
          <w:sz w:val="18"/>
          <w:szCs w:val="18"/>
        </w:rPr>
      </w:pPr>
    </w:p>
    <w:p w:rsidR="002A7C23" w:rsidRPr="006B6956" w:rsidRDefault="002A7C23" w:rsidP="002A7C23">
      <w:pPr>
        <w:pStyle w:val="Lista"/>
        <w:rPr>
          <w:rFonts w:ascii="Arial" w:hAnsi="Arial" w:cs="Arial"/>
          <w:sz w:val="18"/>
          <w:szCs w:val="18"/>
        </w:rPr>
      </w:pPr>
      <w:r w:rsidRPr="006B6956">
        <w:rPr>
          <w:rFonts w:ascii="Arial" w:hAnsi="Arial" w:cs="Arial"/>
          <w:sz w:val="18"/>
          <w:szCs w:val="18"/>
        </w:rPr>
        <w:t xml:space="preserve">Dział   1.1.8.  </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Filie ośrodków kuratorskich wykazuje się tak, jak odrębny ośrodek.</w:t>
      </w:r>
    </w:p>
    <w:p w:rsidR="002A7C23" w:rsidRPr="006B6956" w:rsidRDefault="002A7C23" w:rsidP="002A7C23">
      <w:pPr>
        <w:keepNext/>
        <w:jc w:val="both"/>
        <w:outlineLvl w:val="5"/>
        <w:rPr>
          <w:rFonts w:ascii="Arial" w:hAnsi="Arial" w:cs="Arial"/>
          <w:sz w:val="18"/>
          <w:szCs w:val="18"/>
        </w:rPr>
      </w:pPr>
    </w:p>
    <w:p w:rsidR="002A7C23" w:rsidRPr="006B6956" w:rsidRDefault="002A7C23" w:rsidP="002A7C23">
      <w:pPr>
        <w:pStyle w:val="Tekstpodstawowy"/>
        <w:rPr>
          <w:sz w:val="18"/>
          <w:szCs w:val="18"/>
        </w:rPr>
      </w:pPr>
    </w:p>
    <w:p w:rsidR="002A7C23" w:rsidRPr="006B6956" w:rsidRDefault="002A7C23" w:rsidP="002A7C23">
      <w:pPr>
        <w:pStyle w:val="Tekstpodstawowy"/>
        <w:rPr>
          <w:sz w:val="18"/>
          <w:szCs w:val="18"/>
        </w:rPr>
      </w:pPr>
      <w:r w:rsidRPr="006B6956">
        <w:rPr>
          <w:sz w:val="18"/>
          <w:szCs w:val="18"/>
        </w:rPr>
        <w:t xml:space="preserve">Dział   1.1.9.  </w:t>
      </w:r>
    </w:p>
    <w:p w:rsidR="0035281F" w:rsidRPr="006B6956" w:rsidRDefault="0035281F" w:rsidP="0035281F">
      <w:pPr>
        <w:pStyle w:val="Tekstpodstawowy"/>
        <w:rPr>
          <w:sz w:val="18"/>
          <w:szCs w:val="18"/>
        </w:rPr>
      </w:pPr>
      <w:r w:rsidRPr="006B6956">
        <w:rPr>
          <w:sz w:val="18"/>
          <w:szCs w:val="18"/>
        </w:rPr>
        <w:t xml:space="preserve">Na posiedzenia wykonawcze powinny być kierowane dwie kategorie spraw. Pierwsza, to sprawy kierowane na posiedzenia wykonawcze z urzędu lub na wniosek po wydaniu orzeczenia merytorycznego w postępowaniu rozpoznawczym, które wymagają ingerencji lub zajęcia przez sąd stanowiska w formie decyzji procesowej (wydanie postanowienia). Sprawy z tej kategorii powinny być wykazywane w kolumnie „2”. Drugą kategorią spraw kierowanych na posiedzenia wykonawcze, powinny być sprawy dotyczące wykonywanych przez kuratorów sądowych nadzorów (zapoznawanie się ze sprawozdaniami w celu podjęcia decyzji np. o wszczęciu postępowania o zmianę środka stosowanego wobec nieletniego) lub innych czynności np. zapoznanie się z opinią o nieletnim nadesłaną przez szkołę lub placówkę. Mają one charakter kontrolny i z reguły wydawane na nich decyzje przybierają formę zarządzeń. Sprawy z tej kategorii wpisywane powinny być w kolumnie „3”.  </w:t>
      </w:r>
    </w:p>
    <w:p w:rsidR="0035281F" w:rsidRPr="006B6956" w:rsidRDefault="0035281F" w:rsidP="0035281F">
      <w:pPr>
        <w:pStyle w:val="Tekstpodstawowy"/>
        <w:rPr>
          <w:sz w:val="18"/>
          <w:szCs w:val="18"/>
        </w:rPr>
      </w:pPr>
      <w:r w:rsidRPr="006B6956">
        <w:rPr>
          <w:sz w:val="18"/>
          <w:szCs w:val="18"/>
        </w:rPr>
        <w:t>W kolumnie 4 wykazuje się podjęte czynności lub działania pozaorzecznicze poza sądem np. udział sędziego rodzinnego w okresowych spotkaniach w placówkach opiekuńczych dotyczących zasadności dalszego pobytu w nim wychowanków, kontrole sędziów rodzinnych w ośrodkach kuratorskich, domach pomocy społecznej  itp.</w:t>
      </w:r>
    </w:p>
    <w:p w:rsidR="0035281F" w:rsidRPr="006B6956" w:rsidRDefault="0035281F" w:rsidP="0035281F">
      <w:pPr>
        <w:pStyle w:val="Tekstpodstawowy"/>
        <w:rPr>
          <w:sz w:val="18"/>
          <w:szCs w:val="18"/>
        </w:rPr>
      </w:pPr>
      <w:r w:rsidRPr="006B6956">
        <w:rPr>
          <w:sz w:val="18"/>
          <w:szCs w:val="18"/>
        </w:rPr>
        <w:t>Posiedzenia podczas których dokonywane są czynności z udziałem nieletnich (spotkania takie służą z jednej strony dyscyplinowaniu nieletnich, ale i udzielaniu im wsparcia) powinny być wykazywane w kolumnie „5”.</w:t>
      </w:r>
    </w:p>
    <w:p w:rsidR="00991F4C" w:rsidRPr="006B6956" w:rsidRDefault="00991F4C" w:rsidP="0035281F">
      <w:pPr>
        <w:pStyle w:val="Tekstpodstawowy"/>
        <w:rPr>
          <w:sz w:val="18"/>
          <w:szCs w:val="18"/>
        </w:rPr>
      </w:pPr>
    </w:p>
    <w:p w:rsidR="0035281F" w:rsidRPr="006B6956" w:rsidRDefault="0035281F" w:rsidP="0035281F">
      <w:pPr>
        <w:pStyle w:val="Tekstpodstawowy"/>
        <w:rPr>
          <w:sz w:val="18"/>
          <w:szCs w:val="18"/>
        </w:rPr>
      </w:pPr>
      <w:r w:rsidRPr="006B6956">
        <w:rPr>
          <w:sz w:val="18"/>
          <w:szCs w:val="18"/>
        </w:rPr>
        <w:t xml:space="preserve">Dział 1.2. </w:t>
      </w:r>
    </w:p>
    <w:p w:rsidR="0035281F" w:rsidRPr="006B6956" w:rsidRDefault="0035281F" w:rsidP="0035281F">
      <w:pPr>
        <w:autoSpaceDE w:val="0"/>
        <w:autoSpaceDN w:val="0"/>
        <w:adjustRightInd w:val="0"/>
        <w:jc w:val="both"/>
        <w:rPr>
          <w:rFonts w:ascii="Arial" w:hAnsi="Arial" w:cs="Arial"/>
          <w:bCs/>
          <w:sz w:val="18"/>
          <w:szCs w:val="18"/>
        </w:rPr>
      </w:pPr>
      <w:r w:rsidRPr="006B6956">
        <w:rPr>
          <w:sz w:val="18"/>
          <w:szCs w:val="18"/>
        </w:rPr>
        <w:t xml:space="preserve">Jest odpowiedni do działu 1.1.1. w poszczególnych repertoriach oraz rodzajach wpływów i załatwień spraw, wykazywanych w dz. 1.2.2 wg dyspozycji umieszczonych w poszczególnych wierszach. Jednocześnie w odpowiednich kolumnach wiersza 02 (wpływ) i 23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23). W wierszu 44 wpisujemy wszystkie inne </w:t>
      </w:r>
      <w:r w:rsidRPr="006B6956">
        <w:rPr>
          <w:b/>
          <w:sz w:val="18"/>
          <w:szCs w:val="18"/>
        </w:rPr>
        <w:t>formalne załatwienia</w:t>
      </w:r>
      <w:r w:rsidRPr="006B6956">
        <w:rPr>
          <w:sz w:val="18"/>
          <w:szCs w:val="18"/>
        </w:rPr>
        <w:t xml:space="preserve"> (skutkujące zakreśleniem), </w:t>
      </w:r>
      <w:r w:rsidRPr="006B6956">
        <w:rPr>
          <w:b/>
          <w:sz w:val="18"/>
          <w:szCs w:val="18"/>
        </w:rPr>
        <w:t>w tym odrzucenia wniosku/pozwu/skargi</w:t>
      </w:r>
      <w:r w:rsidRPr="006B6956">
        <w:rPr>
          <w:sz w:val="18"/>
          <w:szCs w:val="18"/>
        </w:rPr>
        <w:t xml:space="preserve">, które nie są wymienione w wierszach 25-43, a w wierszu 45 wykazujemy wszystkie inne </w:t>
      </w:r>
      <w:r w:rsidRPr="006B6956">
        <w:rPr>
          <w:b/>
          <w:sz w:val="18"/>
          <w:szCs w:val="18"/>
        </w:rPr>
        <w:t>merytoryczne</w:t>
      </w:r>
      <w:r w:rsidRPr="006B6956">
        <w:rPr>
          <w:sz w:val="18"/>
          <w:szCs w:val="18"/>
        </w:rPr>
        <w:t xml:space="preserve"> </w:t>
      </w:r>
      <w:r w:rsidRPr="006B6956">
        <w:rPr>
          <w:b/>
          <w:sz w:val="18"/>
          <w:szCs w:val="18"/>
        </w:rPr>
        <w:t>załatwienia</w:t>
      </w:r>
      <w:r w:rsidRPr="006B6956">
        <w:rPr>
          <w:sz w:val="18"/>
          <w:szCs w:val="18"/>
        </w:rPr>
        <w:t xml:space="preserve"> nie wymienione w wierszu 24 (suma wierszy 25-44). </w:t>
      </w:r>
      <w:r w:rsidRPr="006B6956">
        <w:rPr>
          <w:rFonts w:ascii="Arial" w:hAnsi="Arial" w:cs="Arial"/>
          <w:bCs/>
          <w:sz w:val="18"/>
          <w:szCs w:val="18"/>
        </w:rPr>
        <w:t xml:space="preserve">W wierszu 19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42 (załatwienia). </w:t>
      </w:r>
    </w:p>
    <w:p w:rsidR="0035281F" w:rsidRPr="006B6956" w:rsidRDefault="0035281F" w:rsidP="0035281F">
      <w:pPr>
        <w:autoSpaceDE w:val="0"/>
        <w:autoSpaceDN w:val="0"/>
        <w:adjustRightInd w:val="0"/>
        <w:jc w:val="both"/>
        <w:rPr>
          <w:rFonts w:ascii="Arial" w:hAnsi="Arial" w:cs="Arial"/>
          <w:bCs/>
          <w:sz w:val="18"/>
          <w:szCs w:val="18"/>
        </w:rPr>
      </w:pPr>
      <w:r w:rsidRPr="006B6956">
        <w:rPr>
          <w:rFonts w:ascii="Arial" w:hAnsi="Arial" w:cs="Arial"/>
          <w:bCs/>
          <w:sz w:val="18"/>
          <w:szCs w:val="18"/>
        </w:rPr>
        <w:t xml:space="preserve">Podobnie wykazujemy w wierszach 20 (odpowiednio przy załatwieniach w wierszu 43) wszystkie przerejestrowania (załatwienia) do jakich ewentualnie doszło w wyniku wprowadzenia systemu wspólnego wpływu spraw na pion (§ 54 ust 2 Regulaminu). </w:t>
      </w:r>
    </w:p>
    <w:p w:rsidR="002A7C23" w:rsidRPr="006B6956" w:rsidRDefault="00991F4C" w:rsidP="002A7C23">
      <w:pPr>
        <w:pStyle w:val="Tekstpodstawowy"/>
        <w:rPr>
          <w:sz w:val="18"/>
          <w:szCs w:val="18"/>
        </w:rPr>
      </w:pPr>
      <w:r w:rsidRPr="006B6956">
        <w:rPr>
          <w:sz w:val="18"/>
          <w:szCs w:val="18"/>
        </w:rPr>
        <w:t xml:space="preserve"> </w:t>
      </w:r>
    </w:p>
    <w:p w:rsidR="002A7C23" w:rsidRPr="006B6956" w:rsidRDefault="002A7C23" w:rsidP="002A7C23">
      <w:pPr>
        <w:pStyle w:val="Tekstpodstawowy"/>
        <w:rPr>
          <w:sz w:val="18"/>
          <w:szCs w:val="18"/>
        </w:rPr>
      </w:pPr>
      <w:r w:rsidRPr="006B6956">
        <w:rPr>
          <w:sz w:val="18"/>
          <w:szCs w:val="18"/>
        </w:rPr>
        <w:t>Dział 1.2.a.</w:t>
      </w:r>
    </w:p>
    <w:p w:rsidR="002A7C23" w:rsidRPr="006B6956" w:rsidRDefault="002A7C23" w:rsidP="002A7C23">
      <w:pPr>
        <w:pStyle w:val="Tekstpodstawowy"/>
        <w:rPr>
          <w:sz w:val="18"/>
          <w:szCs w:val="18"/>
        </w:rPr>
      </w:pPr>
      <w:r w:rsidRPr="006B6956">
        <w:rPr>
          <w:sz w:val="18"/>
          <w:szCs w:val="18"/>
        </w:rPr>
        <w:t xml:space="preserve">W dziale tym wykazujemy pełnomocników / obrońców z datą wydania postanowienia o ich ustanowieniu (nie dopiero po ich wyznaczeniu przez ORA czy OIRP) . Dotyczy to pełnomocników / obrońców dla każdej ze stron. W sytuacji wyznaczenia większej liczby pełnomocników / obrońców dla jednej ze stron podlegają oni wykazaniu. W przypadku zmiany osoby pełnomocnika / obrońcy nie podlega on wykazaniu (do końca 2011). W </w:t>
      </w:r>
      <w:r w:rsidRPr="006B6956">
        <w:rPr>
          <w:b/>
          <w:sz w:val="18"/>
          <w:szCs w:val="18"/>
        </w:rPr>
        <w:t xml:space="preserve">przypadku , gdy sąd I instancji oddalił wniosek o ustanowienie pełnomocnika </w:t>
      </w:r>
      <w:r w:rsidRPr="006B6956">
        <w:rPr>
          <w:sz w:val="18"/>
          <w:szCs w:val="18"/>
        </w:rPr>
        <w:t>/ obrońcy</w:t>
      </w:r>
      <w:r w:rsidRPr="006B6956">
        <w:rPr>
          <w:b/>
          <w:sz w:val="18"/>
          <w:szCs w:val="18"/>
        </w:rPr>
        <w:t xml:space="preserve">, a sąd II instancji zmienił to orzeczenie i wniosek uwzględnił,  to taki pełnomocnik </w:t>
      </w:r>
      <w:r w:rsidRPr="006B6956">
        <w:rPr>
          <w:sz w:val="18"/>
          <w:szCs w:val="18"/>
        </w:rPr>
        <w:t xml:space="preserve">/ obrońca </w:t>
      </w:r>
      <w:r w:rsidRPr="006B6956">
        <w:rPr>
          <w:b/>
          <w:sz w:val="18"/>
          <w:szCs w:val="18"/>
        </w:rPr>
        <w:t>jest  wykazywany przez sąd I instancji</w:t>
      </w:r>
      <w:r w:rsidRPr="006B6956">
        <w:rPr>
          <w:sz w:val="18"/>
          <w:szCs w:val="18"/>
        </w:rPr>
        <w:t xml:space="preserve">, </w:t>
      </w:r>
      <w:r w:rsidRPr="006B6956">
        <w:rPr>
          <w:b/>
          <w:sz w:val="18"/>
          <w:szCs w:val="18"/>
        </w:rPr>
        <w:t xml:space="preserve">gdyż sąd II instancji dokonał jedynie zmiany orzeczenia sadu pierwszej instancji (a nie faktycznego wyznaczenia pełnomocnika </w:t>
      </w:r>
      <w:r w:rsidRPr="006B6956">
        <w:rPr>
          <w:sz w:val="18"/>
          <w:szCs w:val="18"/>
        </w:rPr>
        <w:t>/ obrońcy</w:t>
      </w:r>
      <w:r w:rsidRPr="006B6956">
        <w:rPr>
          <w:b/>
          <w:sz w:val="18"/>
          <w:szCs w:val="18"/>
        </w:rPr>
        <w:t>)</w:t>
      </w:r>
      <w:r w:rsidRPr="006B6956">
        <w:rPr>
          <w:sz w:val="18"/>
          <w:szCs w:val="18"/>
        </w:rPr>
        <w:t xml:space="preserve">. W sytuacji, gdy w danym okresie statystycznym ustanowiono pełnomocnika / obrońcę dla jednej ze stron a w kolejnym okresie statystycznym dla innej strony, faktu tego  nie wykazujemy po raz kolejny w kolumnie 1, natomiast wykazujemy ustanowienie pełnomocnika / obrońcę w kolumnie 2. </w:t>
      </w:r>
      <w:r w:rsidR="00991F4C" w:rsidRPr="006B6956">
        <w:rPr>
          <w:sz w:val="18"/>
          <w:szCs w:val="18"/>
        </w:rPr>
        <w:t xml:space="preserve"> </w:t>
      </w:r>
    </w:p>
    <w:p w:rsidR="00991F4C" w:rsidRPr="006B6956" w:rsidRDefault="00991F4C" w:rsidP="002A7C23">
      <w:pPr>
        <w:pStyle w:val="Tekstpodstawowy"/>
        <w:rPr>
          <w:sz w:val="18"/>
          <w:szCs w:val="18"/>
        </w:rPr>
      </w:pPr>
    </w:p>
    <w:p w:rsidR="002A7C23" w:rsidRPr="006B6956" w:rsidRDefault="002A7C23" w:rsidP="002A7C23">
      <w:pPr>
        <w:pStyle w:val="Tekstpodstawowy"/>
        <w:rPr>
          <w:sz w:val="18"/>
          <w:szCs w:val="18"/>
        </w:rPr>
      </w:pPr>
      <w:r w:rsidRPr="006B6956">
        <w:rPr>
          <w:sz w:val="18"/>
          <w:szCs w:val="18"/>
        </w:rPr>
        <w:t>Dział 1.2.1.</w:t>
      </w:r>
    </w:p>
    <w:p w:rsidR="00991F4C" w:rsidRPr="006B6956" w:rsidRDefault="00991F4C" w:rsidP="00991F4C">
      <w:pPr>
        <w:pStyle w:val="Tekstpodstawowy"/>
        <w:rPr>
          <w:b/>
          <w:sz w:val="18"/>
          <w:szCs w:val="18"/>
        </w:rPr>
      </w:pPr>
      <w:r w:rsidRPr="006B6956">
        <w:rPr>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RC na 4 terminach rozpraw w skali danego okresu statystycznego oznacza, iż należy wykazać 4 razy wyznaczenie tej sprawy. </w:t>
      </w:r>
      <w:r w:rsidRPr="006B6956">
        <w:rPr>
          <w:b/>
          <w:sz w:val="18"/>
          <w:szCs w:val="18"/>
        </w:rPr>
        <w:t>Nadto wykazuje się jedynie te wyznaczenia spraw, które wiążą się z merytorycznym ich rozpoznaniem, a nie z kwestiami incydentalnymi w danego rodzaju sprawie.</w:t>
      </w:r>
      <w:r w:rsidRPr="006B6956">
        <w:rPr>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t>
      </w:r>
      <w:r w:rsidRPr="006B6956">
        <w:rPr>
          <w:sz w:val="18"/>
          <w:szCs w:val="18"/>
        </w:rPr>
        <w:lastRenderedPageBreak/>
        <w:t>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6B6956">
        <w:rPr>
          <w:b/>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p>
    <w:p w:rsidR="00991F4C" w:rsidRPr="006B6956" w:rsidRDefault="00991F4C" w:rsidP="00991F4C">
      <w:pPr>
        <w:ind w:firstLine="708"/>
        <w:rPr>
          <w:rFonts w:ascii="Arial" w:hAnsi="Arial" w:cs="Arial"/>
          <w:sz w:val="18"/>
          <w:szCs w:val="18"/>
        </w:rPr>
      </w:pPr>
      <w:r w:rsidRPr="006B695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991F4C" w:rsidRPr="006B6956" w:rsidRDefault="00991F4C" w:rsidP="00991F4C">
      <w:pPr>
        <w:ind w:firstLine="708"/>
        <w:jc w:val="both"/>
        <w:rPr>
          <w:rFonts w:ascii="Arial" w:hAnsi="Arial" w:cs="Arial"/>
          <w:sz w:val="18"/>
          <w:szCs w:val="18"/>
        </w:rPr>
      </w:pPr>
      <w:r w:rsidRPr="006B695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991F4C" w:rsidRPr="006B6956" w:rsidRDefault="00991F4C" w:rsidP="00991F4C">
      <w:pPr>
        <w:ind w:firstLine="708"/>
        <w:jc w:val="both"/>
        <w:rPr>
          <w:rFonts w:ascii="Arial" w:hAnsi="Arial" w:cs="Arial"/>
          <w:sz w:val="18"/>
          <w:szCs w:val="18"/>
        </w:rPr>
      </w:pPr>
      <w:r w:rsidRPr="006B695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991F4C" w:rsidRPr="006B6956" w:rsidRDefault="00991F4C" w:rsidP="00991F4C">
      <w:pPr>
        <w:autoSpaceDE w:val="0"/>
        <w:autoSpaceDN w:val="0"/>
        <w:adjustRightInd w:val="0"/>
        <w:ind w:firstLine="708"/>
        <w:jc w:val="both"/>
        <w:rPr>
          <w:rFonts w:ascii="Arial" w:hAnsi="Arial" w:cs="Arial"/>
          <w:b/>
          <w:sz w:val="18"/>
          <w:szCs w:val="18"/>
          <w:u w:val="single"/>
        </w:rPr>
      </w:pPr>
      <w:r w:rsidRPr="006B6956">
        <w:rPr>
          <w:rFonts w:ascii="Arial" w:hAnsi="Arial" w:cs="Arial"/>
          <w:b/>
          <w:bCs/>
          <w:sz w:val="18"/>
          <w:szCs w:val="18"/>
          <w:u w:val="single"/>
        </w:rPr>
        <w:t xml:space="preserve">Dane dotyczące działu limitów i obsad wykazywane są na dotychczasowych zasadach. </w:t>
      </w:r>
    </w:p>
    <w:p w:rsidR="00991F4C" w:rsidRPr="006B6956" w:rsidRDefault="00991F4C" w:rsidP="00991F4C">
      <w:pPr>
        <w:autoSpaceDE w:val="0"/>
        <w:autoSpaceDN w:val="0"/>
        <w:adjustRightInd w:val="0"/>
        <w:ind w:firstLine="708"/>
        <w:jc w:val="both"/>
        <w:rPr>
          <w:rFonts w:ascii="Arial" w:hAnsi="Arial" w:cs="Arial"/>
          <w:bCs/>
          <w:sz w:val="14"/>
          <w:szCs w:val="18"/>
        </w:rPr>
      </w:pPr>
      <w:r w:rsidRPr="006B6956">
        <w:rPr>
          <w:rFonts w:ascii="Arial" w:hAnsi="Arial" w:cs="Arial"/>
          <w:bCs/>
          <w:sz w:val="18"/>
          <w:szCs w:val="18"/>
        </w:rPr>
        <w:t>Prezesa sądu i wiceprezesów wykazujemy w kolumnach dotyczących sędziów funkcyjnych choćby orzekali w kilku pionach.</w:t>
      </w:r>
      <w:r w:rsidRPr="006B6956">
        <w:rPr>
          <w:rFonts w:ascii="Arial" w:hAnsi="Arial" w:cs="Arial"/>
          <w:bCs/>
          <w:sz w:val="14"/>
          <w:szCs w:val="18"/>
        </w:rPr>
        <w:t xml:space="preserve"> </w:t>
      </w:r>
    </w:p>
    <w:p w:rsidR="00991F4C" w:rsidRPr="006B6956" w:rsidRDefault="00991F4C" w:rsidP="00991F4C">
      <w:pPr>
        <w:autoSpaceDE w:val="0"/>
        <w:autoSpaceDN w:val="0"/>
        <w:adjustRightInd w:val="0"/>
        <w:ind w:firstLine="708"/>
        <w:jc w:val="both"/>
        <w:rPr>
          <w:rFonts w:ascii="Arial" w:hAnsi="Arial" w:cs="Arial"/>
          <w:strike/>
          <w:sz w:val="18"/>
          <w:szCs w:val="18"/>
        </w:rPr>
      </w:pPr>
      <w:r w:rsidRPr="006B6956">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2A7C23" w:rsidRPr="006B6956" w:rsidRDefault="002A7C23" w:rsidP="00991F4C">
      <w:pPr>
        <w:pStyle w:val="Tekstpodstawowy"/>
        <w:rPr>
          <w:sz w:val="18"/>
          <w:szCs w:val="18"/>
        </w:rPr>
      </w:pPr>
      <w:r w:rsidRPr="006B6956">
        <w:rPr>
          <w:sz w:val="18"/>
          <w:szCs w:val="18"/>
        </w:rPr>
        <w:t xml:space="preserve"> </w:t>
      </w:r>
      <w:r w:rsidR="00991F4C" w:rsidRPr="006B6956">
        <w:rPr>
          <w:sz w:val="18"/>
          <w:szCs w:val="18"/>
        </w:rPr>
        <w:t xml:space="preserve"> </w:t>
      </w:r>
    </w:p>
    <w:p w:rsidR="002A7C23" w:rsidRPr="006B6956" w:rsidRDefault="00991F4C" w:rsidP="002A7C23">
      <w:pPr>
        <w:pStyle w:val="Tekstpodstawowyzwciciem"/>
        <w:rPr>
          <w:rFonts w:ascii="Arial" w:hAnsi="Arial" w:cs="Arial"/>
          <w:sz w:val="18"/>
          <w:szCs w:val="18"/>
        </w:rPr>
      </w:pPr>
      <w:r w:rsidRPr="006B6956">
        <w:rPr>
          <w:rFonts w:ascii="Arial" w:hAnsi="Arial" w:cs="Arial"/>
          <w:sz w:val="18"/>
          <w:szCs w:val="18"/>
        </w:rPr>
        <w:t xml:space="preserve"> </w:t>
      </w:r>
    </w:p>
    <w:p w:rsidR="002A7C23" w:rsidRPr="006B6956" w:rsidRDefault="002A7C23" w:rsidP="002A7C23">
      <w:pPr>
        <w:pStyle w:val="Tekstpodstawowy"/>
        <w:rPr>
          <w:sz w:val="18"/>
          <w:szCs w:val="18"/>
        </w:rPr>
      </w:pPr>
      <w:r w:rsidRPr="006B6956">
        <w:rPr>
          <w:sz w:val="18"/>
          <w:szCs w:val="18"/>
        </w:rPr>
        <w:t>Dział 1.2.2.</w:t>
      </w:r>
    </w:p>
    <w:p w:rsidR="00D845D0" w:rsidRPr="006B6956" w:rsidRDefault="00D845D0" w:rsidP="00D845D0">
      <w:pPr>
        <w:pStyle w:val="Tekstpodstawowy"/>
        <w:rPr>
          <w:b/>
          <w:sz w:val="18"/>
          <w:szCs w:val="18"/>
        </w:rPr>
      </w:pPr>
      <w:r w:rsidRPr="006B6956">
        <w:rPr>
          <w:sz w:val="18"/>
          <w:szCs w:val="18"/>
        </w:rPr>
        <w:t>Liczbę załatwionych spraw ustala się 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6B6956">
        <w:rPr>
          <w:b/>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D845D0" w:rsidRPr="006B6956" w:rsidRDefault="00D845D0" w:rsidP="00D845D0">
      <w:pPr>
        <w:ind w:firstLine="708"/>
        <w:rPr>
          <w:rFonts w:ascii="Arial" w:hAnsi="Arial" w:cs="Arial"/>
          <w:sz w:val="18"/>
          <w:szCs w:val="18"/>
        </w:rPr>
      </w:pPr>
      <w:r w:rsidRPr="006B695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D845D0" w:rsidRPr="006B6956" w:rsidRDefault="00D845D0" w:rsidP="00D845D0">
      <w:pPr>
        <w:ind w:firstLine="708"/>
        <w:jc w:val="both"/>
        <w:rPr>
          <w:rFonts w:ascii="Arial" w:hAnsi="Arial" w:cs="Arial"/>
          <w:sz w:val="18"/>
          <w:szCs w:val="18"/>
        </w:rPr>
      </w:pPr>
      <w:r w:rsidRPr="006B695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D845D0" w:rsidRPr="006B6956" w:rsidRDefault="00D845D0" w:rsidP="00D845D0">
      <w:pPr>
        <w:ind w:firstLine="708"/>
        <w:jc w:val="both"/>
        <w:rPr>
          <w:rFonts w:ascii="Arial" w:hAnsi="Arial" w:cs="Arial"/>
          <w:sz w:val="18"/>
          <w:szCs w:val="18"/>
        </w:rPr>
      </w:pPr>
      <w:r w:rsidRPr="006B695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D845D0" w:rsidRPr="006B6956" w:rsidRDefault="00D845D0" w:rsidP="00D845D0">
      <w:pPr>
        <w:autoSpaceDE w:val="0"/>
        <w:autoSpaceDN w:val="0"/>
        <w:adjustRightInd w:val="0"/>
        <w:ind w:firstLine="708"/>
        <w:jc w:val="both"/>
        <w:rPr>
          <w:rFonts w:ascii="Arial" w:hAnsi="Arial" w:cs="Arial"/>
          <w:b/>
          <w:sz w:val="18"/>
          <w:szCs w:val="18"/>
          <w:u w:val="single"/>
        </w:rPr>
      </w:pPr>
      <w:r w:rsidRPr="006B6956">
        <w:rPr>
          <w:rFonts w:ascii="Arial" w:hAnsi="Arial" w:cs="Arial"/>
          <w:b/>
          <w:bCs/>
          <w:sz w:val="18"/>
          <w:szCs w:val="18"/>
          <w:u w:val="single"/>
        </w:rPr>
        <w:t xml:space="preserve">Dane dotyczące działu limitów i obsad wykazywane są na dotychczasowych zasadach. </w:t>
      </w:r>
    </w:p>
    <w:p w:rsidR="00D845D0" w:rsidRPr="006B6956" w:rsidRDefault="00D845D0" w:rsidP="00D845D0">
      <w:pPr>
        <w:autoSpaceDE w:val="0"/>
        <w:autoSpaceDN w:val="0"/>
        <w:adjustRightInd w:val="0"/>
        <w:ind w:firstLine="708"/>
        <w:jc w:val="both"/>
        <w:rPr>
          <w:rFonts w:ascii="Arial" w:hAnsi="Arial" w:cs="Arial"/>
          <w:bCs/>
          <w:sz w:val="14"/>
          <w:szCs w:val="18"/>
        </w:rPr>
      </w:pPr>
      <w:r w:rsidRPr="006B6956">
        <w:rPr>
          <w:rFonts w:ascii="Arial" w:hAnsi="Arial" w:cs="Arial"/>
          <w:bCs/>
          <w:sz w:val="18"/>
          <w:szCs w:val="18"/>
        </w:rPr>
        <w:t>Prezesa sądu i wiceprezesów wykazujemy w kolumnach dotyczących sędziów funkcyjnych choćby orzekali w kilku pionach.</w:t>
      </w:r>
      <w:r w:rsidRPr="006B6956">
        <w:rPr>
          <w:rFonts w:ascii="Arial" w:hAnsi="Arial" w:cs="Arial"/>
          <w:bCs/>
          <w:sz w:val="14"/>
          <w:szCs w:val="18"/>
        </w:rPr>
        <w:t xml:space="preserve"> </w:t>
      </w:r>
    </w:p>
    <w:p w:rsidR="00D845D0" w:rsidRPr="006B6956" w:rsidRDefault="00D845D0" w:rsidP="00D845D0">
      <w:pPr>
        <w:autoSpaceDE w:val="0"/>
        <w:autoSpaceDN w:val="0"/>
        <w:adjustRightInd w:val="0"/>
        <w:ind w:firstLine="708"/>
        <w:jc w:val="both"/>
        <w:rPr>
          <w:rFonts w:ascii="Arial" w:hAnsi="Arial" w:cs="Arial"/>
          <w:strike/>
          <w:sz w:val="18"/>
          <w:szCs w:val="18"/>
        </w:rPr>
      </w:pPr>
      <w:r w:rsidRPr="006B6956">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2A7C23" w:rsidRPr="006B6956" w:rsidRDefault="002A7C23" w:rsidP="002A7C23">
      <w:pPr>
        <w:pStyle w:val="Tekstpodstawowy"/>
        <w:rPr>
          <w:sz w:val="18"/>
          <w:szCs w:val="18"/>
        </w:rPr>
      </w:pPr>
    </w:p>
    <w:p w:rsidR="002A7C23" w:rsidRPr="006B6956" w:rsidRDefault="002A7C23" w:rsidP="002A7C23">
      <w:pPr>
        <w:pStyle w:val="Tekstpodstawowy"/>
        <w:rPr>
          <w:sz w:val="18"/>
          <w:szCs w:val="18"/>
        </w:rPr>
      </w:pPr>
      <w:r w:rsidRPr="006B6956">
        <w:rPr>
          <w:sz w:val="18"/>
          <w:szCs w:val="18"/>
        </w:rPr>
        <w:t>Dział 1.4.</w:t>
      </w:r>
    </w:p>
    <w:p w:rsidR="004000A5" w:rsidRPr="006B6956" w:rsidRDefault="004000A5" w:rsidP="004000A5">
      <w:pPr>
        <w:pStyle w:val="Tekstpodstawowy"/>
        <w:rPr>
          <w:bCs/>
          <w:sz w:val="18"/>
          <w:szCs w:val="18"/>
        </w:rPr>
      </w:pPr>
      <w:r w:rsidRPr="006B6956">
        <w:rPr>
          <w:sz w:val="18"/>
          <w:szCs w:val="18"/>
        </w:rPr>
        <w:t xml:space="preserve">  </w:t>
      </w:r>
      <w:r w:rsidRPr="006B6956">
        <w:rPr>
          <w:bCs/>
          <w:sz w:val="18"/>
          <w:szCs w:val="18"/>
        </w:rPr>
        <w:t xml:space="preserve">W kolumnach 3, 5, 7, 9 wykazuje się uzasadnienia sporządzone we wskazanych w nich terminach, które przypadają </w:t>
      </w:r>
      <w:r w:rsidRPr="006B6956">
        <w:rPr>
          <w:b/>
          <w:bCs/>
          <w:sz w:val="18"/>
          <w:szCs w:val="18"/>
          <w:u w:val="single"/>
        </w:rPr>
        <w:t>po terminie ustawowym</w:t>
      </w:r>
      <w:r w:rsidRPr="006B6956">
        <w:rPr>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6B6956">
        <w:rPr>
          <w:b/>
          <w:bCs/>
          <w:sz w:val="18"/>
          <w:szCs w:val="18"/>
          <w:u w:val="single"/>
        </w:rPr>
        <w:t>nadto</w:t>
      </w:r>
      <w:r w:rsidRPr="006B6956">
        <w:rPr>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4000A5" w:rsidRPr="006B6956" w:rsidRDefault="004000A5" w:rsidP="004000A5">
      <w:pPr>
        <w:rPr>
          <w:rFonts w:ascii="Arial" w:hAnsi="Arial" w:cs="Arial"/>
          <w:bCs/>
          <w:sz w:val="18"/>
          <w:szCs w:val="18"/>
        </w:rPr>
      </w:pPr>
      <w:r w:rsidRPr="006B6956">
        <w:rPr>
          <w:rFonts w:ascii="Arial" w:hAnsi="Arial" w:cs="Arial"/>
          <w:bCs/>
          <w:sz w:val="18"/>
          <w:szCs w:val="18"/>
        </w:rPr>
        <w:lastRenderedPageBreak/>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6B6956">
        <w:rPr>
          <w:rFonts w:ascii="Arial" w:hAnsi="Arial" w:cs="Arial"/>
          <w:bCs/>
          <w:sz w:val="18"/>
          <w:szCs w:val="18"/>
          <w:vertAlign w:val="superscript"/>
        </w:rPr>
        <w:t xml:space="preserve">1 </w:t>
      </w:r>
      <w:r w:rsidRPr="006B6956">
        <w:rPr>
          <w:rFonts w:ascii="Arial" w:hAnsi="Arial" w:cs="Arial"/>
          <w:bCs/>
          <w:sz w:val="18"/>
          <w:szCs w:val="18"/>
        </w:rPr>
        <w:t>kpc..</w:t>
      </w:r>
    </w:p>
    <w:p w:rsidR="002A7C23" w:rsidRPr="006B6956" w:rsidRDefault="002A7C23" w:rsidP="002A7C23">
      <w:pPr>
        <w:pStyle w:val="Tekstpodstawowy"/>
        <w:rPr>
          <w:sz w:val="18"/>
          <w:szCs w:val="18"/>
        </w:rPr>
      </w:pPr>
    </w:p>
    <w:p w:rsidR="00661DBF" w:rsidRPr="004E74AA" w:rsidRDefault="00661DBF" w:rsidP="00661DBF">
      <w:pPr>
        <w:rPr>
          <w:rFonts w:ascii="Arial" w:hAnsi="Arial" w:cs="Arial"/>
          <w:bCs/>
          <w:sz w:val="18"/>
          <w:szCs w:val="18"/>
        </w:rPr>
      </w:pPr>
      <w:r w:rsidRPr="004E74AA">
        <w:rPr>
          <w:rFonts w:ascii="Arial" w:hAnsi="Arial" w:cs="Arial"/>
          <w:bCs/>
          <w:sz w:val="18"/>
          <w:szCs w:val="18"/>
        </w:rPr>
        <w:t>Dział 2.1.1</w:t>
      </w:r>
    </w:p>
    <w:p w:rsidR="00661DBF" w:rsidRPr="0076384B" w:rsidRDefault="00661DBF" w:rsidP="00661DBF">
      <w:pPr>
        <w:jc w:val="both"/>
        <w:rPr>
          <w:rFonts w:ascii="Arial" w:hAnsi="Arial" w:cs="Arial"/>
          <w:sz w:val="18"/>
          <w:szCs w:val="18"/>
        </w:rPr>
      </w:pPr>
      <w:r w:rsidRPr="004E74AA">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t>
      </w:r>
      <w:r w:rsidRPr="0076384B">
        <w:rPr>
          <w:rFonts w:ascii="Arial" w:hAnsi="Arial" w:cs="Arial"/>
          <w:sz w:val="18"/>
          <w:szCs w:val="18"/>
        </w:rPr>
        <w:t xml:space="preserve">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76384B">
        <w:rPr>
          <w:rFonts w:ascii="Arial" w:hAnsi="Arial" w:cs="Arial"/>
          <w:bCs/>
          <w:sz w:val="18"/>
          <w:szCs w:val="18"/>
        </w:rPr>
        <w:t>Sprawami niezałatwionymi są wszystkie sprawy, w których nie doszło do zakreślenia sprawy w urządzeniu ewidencyjnym. Sprawy z działu 2.1.1.wraz ze sprawami z działu 2.1.2 tworzą całościowy zbiór spraw niezałatwionych.</w:t>
      </w:r>
    </w:p>
    <w:p w:rsidR="00661DBF" w:rsidRPr="0076384B" w:rsidRDefault="00661DBF" w:rsidP="00661DBF">
      <w:pPr>
        <w:jc w:val="both"/>
        <w:rPr>
          <w:rFonts w:ascii="Arial" w:hAnsi="Arial" w:cs="Arial"/>
          <w:sz w:val="18"/>
          <w:szCs w:val="18"/>
        </w:rPr>
      </w:pPr>
    </w:p>
    <w:p w:rsidR="00661DBF" w:rsidRPr="0076384B" w:rsidRDefault="00661DBF" w:rsidP="00661DBF">
      <w:pPr>
        <w:jc w:val="both"/>
        <w:rPr>
          <w:rFonts w:ascii="Arial" w:hAnsi="Arial" w:cs="Arial"/>
          <w:sz w:val="18"/>
          <w:szCs w:val="18"/>
        </w:rPr>
      </w:pPr>
      <w:r w:rsidRPr="0076384B">
        <w:rPr>
          <w:rFonts w:ascii="Arial" w:hAnsi="Arial" w:cs="Arial"/>
          <w:sz w:val="18"/>
          <w:szCs w:val="18"/>
        </w:rPr>
        <w:t xml:space="preserve">Dział 2.1.1.1. </w:t>
      </w:r>
    </w:p>
    <w:p w:rsidR="00661DBF" w:rsidRPr="0076384B" w:rsidRDefault="00661DBF" w:rsidP="00661DBF">
      <w:pPr>
        <w:rPr>
          <w:rFonts w:ascii="Arial" w:hAnsi="Arial" w:cs="Arial"/>
          <w:bCs/>
          <w:sz w:val="18"/>
          <w:szCs w:val="18"/>
          <w:u w:val="single"/>
        </w:rPr>
      </w:pPr>
      <w:r w:rsidRPr="0076384B">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76384B">
        <w:rPr>
          <w:rFonts w:ascii="Arial" w:hAnsi="Arial" w:cs="Arial"/>
          <w:bCs/>
          <w:sz w:val="18"/>
          <w:szCs w:val="18"/>
          <w:u w:val="single"/>
        </w:rPr>
        <w:t xml:space="preserve"> Jedynie w odniesieniu do spraw wszczętych po 1 stycznia 2016 r. należy od czasu trwania postępowania odliczać czas trwania mediacji</w:t>
      </w:r>
      <w:r w:rsidRPr="0076384B">
        <w:rPr>
          <w:rFonts w:ascii="Arial" w:hAnsi="Arial" w:cs="Arial"/>
          <w:bCs/>
          <w:sz w:val="18"/>
          <w:szCs w:val="18"/>
        </w:rPr>
        <w:t>.(art. 183</w:t>
      </w:r>
      <w:r w:rsidRPr="0076384B">
        <w:rPr>
          <w:rFonts w:ascii="Arial" w:hAnsi="Arial" w:cs="Arial"/>
          <w:bCs/>
          <w:sz w:val="18"/>
          <w:szCs w:val="18"/>
          <w:vertAlign w:val="superscript"/>
        </w:rPr>
        <w:t>10</w:t>
      </w:r>
      <w:r w:rsidRPr="0076384B">
        <w:rPr>
          <w:rFonts w:ascii="Arial" w:hAnsi="Arial" w:cs="Arial"/>
          <w:bCs/>
          <w:sz w:val="18"/>
          <w:szCs w:val="18"/>
        </w:rPr>
        <w:t xml:space="preserve">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2A7C23" w:rsidRPr="0076384B" w:rsidRDefault="002A7C23" w:rsidP="002A7C23">
      <w:pPr>
        <w:jc w:val="both"/>
        <w:rPr>
          <w:rFonts w:ascii="Arial" w:hAnsi="Arial" w:cs="Arial"/>
          <w:bCs/>
          <w:sz w:val="18"/>
          <w:szCs w:val="18"/>
        </w:rPr>
      </w:pPr>
    </w:p>
    <w:p w:rsidR="002A7C23" w:rsidRPr="006B6956" w:rsidRDefault="002A7C23" w:rsidP="002A7C23">
      <w:pPr>
        <w:jc w:val="both"/>
        <w:rPr>
          <w:rFonts w:ascii="Arial" w:hAnsi="Arial" w:cs="Arial"/>
          <w:bCs/>
          <w:sz w:val="18"/>
          <w:szCs w:val="18"/>
        </w:rPr>
      </w:pPr>
      <w:r w:rsidRPr="006B6956">
        <w:rPr>
          <w:rFonts w:ascii="Arial" w:hAnsi="Arial" w:cs="Arial"/>
          <w:bCs/>
          <w:sz w:val="18"/>
          <w:szCs w:val="18"/>
        </w:rPr>
        <w:t>Dział 2.1.1.a.</w:t>
      </w:r>
    </w:p>
    <w:p w:rsidR="002A7C23" w:rsidRPr="006B6956" w:rsidRDefault="002A7C23" w:rsidP="002A7C23">
      <w:pPr>
        <w:shd w:val="clear" w:color="auto" w:fill="FFFFFF"/>
        <w:rPr>
          <w:rFonts w:ascii="Arial" w:hAnsi="Arial" w:cs="Arial"/>
          <w:b/>
          <w:bCs/>
          <w:sz w:val="18"/>
          <w:szCs w:val="18"/>
        </w:rPr>
      </w:pPr>
      <w:r w:rsidRPr="006B6956">
        <w:rPr>
          <w:rFonts w:ascii="Arial" w:hAnsi="Arial" w:cs="Arial"/>
          <w:sz w:val="18"/>
          <w:szCs w:val="18"/>
        </w:rPr>
        <w:t xml:space="preserve">Dział ten dotyczy wszystkich spraw zakreślonych w wyniku zawieszenia postępowania i dotyczy spraw zawieszonych niezależnie od daty zawieszenia (a </w:t>
      </w:r>
      <w:r w:rsidRPr="006B6956">
        <w:rPr>
          <w:rFonts w:ascii="Arial" w:hAnsi="Arial" w:cs="Arial"/>
          <w:b/>
          <w:bCs/>
          <w:sz w:val="18"/>
          <w:szCs w:val="18"/>
        </w:rPr>
        <w:t xml:space="preserve">więc dotyczy okresów sprzed nowelizacji kpc dokonanej w dniu 5 lutego 2005 r. , jak i po nowelizacji). </w:t>
      </w:r>
      <w:r w:rsidRPr="006B6956">
        <w:rPr>
          <w:rFonts w:ascii="Arial" w:hAnsi="Arial" w:cs="Arial"/>
          <w:sz w:val="18"/>
          <w:szCs w:val="18"/>
        </w:rPr>
        <w:t xml:space="preserve">Okres zawieszenia liczymy od daty wpływu sprawy.  </w:t>
      </w:r>
      <w:r w:rsidRPr="006B6956">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6B6956">
        <w:rPr>
          <w:rFonts w:ascii="Arial" w:hAnsi="Arial" w:cs="Arial"/>
          <w:sz w:val="18"/>
          <w:szCs w:val="18"/>
        </w:rPr>
        <w:t xml:space="preserve"> Sprawy zawieszone, które zostały umorzone (np. wobec upływu czasu na podstawie art. 182 § 1 kpc) powinny zostać wykazane , jako zakończone w dziale ewidencyjnym, </w:t>
      </w:r>
      <w:r w:rsidRPr="006B6956">
        <w:rPr>
          <w:rFonts w:ascii="Arial" w:hAnsi="Arial" w:cs="Arial"/>
          <w:b/>
          <w:bCs/>
          <w:sz w:val="18"/>
          <w:szCs w:val="18"/>
        </w:rPr>
        <w:t xml:space="preserve">o ile wcześniej nie zostały zakreślone i wykazane w kolumnie „ inne załatwienia”. </w:t>
      </w:r>
    </w:p>
    <w:p w:rsidR="002A7C23" w:rsidRPr="006B6956" w:rsidRDefault="002A7C23" w:rsidP="002A7C23">
      <w:pPr>
        <w:jc w:val="both"/>
        <w:rPr>
          <w:rFonts w:ascii="Arial" w:hAnsi="Arial" w:cs="Arial"/>
          <w:sz w:val="18"/>
          <w:szCs w:val="18"/>
        </w:rPr>
      </w:pPr>
    </w:p>
    <w:p w:rsidR="002A7C23" w:rsidRPr="006B6956" w:rsidRDefault="002A7C23" w:rsidP="002A7C23">
      <w:pPr>
        <w:jc w:val="both"/>
        <w:rPr>
          <w:rFonts w:ascii="Arial" w:hAnsi="Arial" w:cs="Arial"/>
          <w:sz w:val="18"/>
          <w:szCs w:val="18"/>
        </w:rPr>
      </w:pPr>
      <w:r w:rsidRPr="006B6956">
        <w:rPr>
          <w:rFonts w:ascii="Arial" w:hAnsi="Arial" w:cs="Arial"/>
          <w:sz w:val="18"/>
          <w:szCs w:val="18"/>
        </w:rPr>
        <w:t>Dział 2.1.1.a.1.</w:t>
      </w:r>
    </w:p>
    <w:p w:rsidR="002A7C23" w:rsidRPr="006B6956" w:rsidRDefault="002A7C23" w:rsidP="002A7C23">
      <w:pPr>
        <w:rPr>
          <w:rFonts w:ascii="Arial" w:hAnsi="Arial" w:cs="Arial"/>
          <w:bCs/>
          <w:sz w:val="18"/>
          <w:szCs w:val="18"/>
          <w:u w:val="single"/>
        </w:rPr>
      </w:pPr>
      <w:r w:rsidRPr="006B6956">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6B6956">
        <w:rPr>
          <w:rFonts w:ascii="Arial" w:hAnsi="Arial" w:cs="Arial"/>
          <w:bCs/>
          <w:sz w:val="18"/>
          <w:szCs w:val="18"/>
          <w:u w:val="single"/>
        </w:rPr>
        <w:t xml:space="preserve"> Jedynie w odniesieniu do spraw wszczętych po 1 stycznia 2016 r. należy od czasu trwania postępowania odliczać czas trwania mediacji</w:t>
      </w:r>
      <w:r w:rsidRPr="006B6956">
        <w:rPr>
          <w:rFonts w:ascii="Arial" w:hAnsi="Arial" w:cs="Arial"/>
          <w:bCs/>
          <w:sz w:val="18"/>
          <w:szCs w:val="18"/>
        </w:rPr>
        <w:t>.(art. 183</w:t>
      </w:r>
      <w:r w:rsidRPr="006B6956">
        <w:rPr>
          <w:rFonts w:ascii="Arial" w:hAnsi="Arial" w:cs="Arial"/>
          <w:bCs/>
          <w:sz w:val="18"/>
          <w:szCs w:val="18"/>
          <w:vertAlign w:val="superscript"/>
        </w:rPr>
        <w:t>10</w:t>
      </w:r>
      <w:r w:rsidRPr="006B6956">
        <w:rPr>
          <w:rFonts w:ascii="Arial" w:hAnsi="Arial" w:cs="Arial"/>
          <w:bCs/>
          <w:sz w:val="18"/>
          <w:szCs w:val="18"/>
        </w:rPr>
        <w:t xml:space="preserve"> § 1 kpc i art. 9 ustawy z dnia 10 września 2015 r. o zmianie niektórych ustaw w związku ze wspieraniem polubownych metod rozwiązywania sporów, Dz.U. poz. 1595).</w:t>
      </w:r>
    </w:p>
    <w:p w:rsidR="002A7C23" w:rsidRPr="006B6956" w:rsidRDefault="002A7C23" w:rsidP="002A7C23">
      <w:pPr>
        <w:jc w:val="both"/>
        <w:rPr>
          <w:rFonts w:ascii="Arial" w:hAnsi="Arial" w:cs="Arial"/>
          <w:sz w:val="18"/>
          <w:szCs w:val="18"/>
        </w:rPr>
      </w:pPr>
    </w:p>
    <w:p w:rsidR="002A7C23" w:rsidRPr="006B6956" w:rsidRDefault="002A7C23" w:rsidP="002A7C23">
      <w:pPr>
        <w:widowControl w:val="0"/>
        <w:spacing w:before="80"/>
        <w:jc w:val="both"/>
        <w:outlineLvl w:val="0"/>
        <w:rPr>
          <w:rFonts w:ascii="Arial" w:hAnsi="Arial" w:cs="Arial"/>
          <w:bCs/>
          <w:sz w:val="18"/>
          <w:szCs w:val="18"/>
        </w:rPr>
      </w:pPr>
    </w:p>
    <w:p w:rsidR="002A7C23" w:rsidRPr="006B6956" w:rsidRDefault="002A7C23" w:rsidP="002A7C23">
      <w:pPr>
        <w:jc w:val="both"/>
        <w:rPr>
          <w:rFonts w:ascii="Arial" w:hAnsi="Arial" w:cs="Arial"/>
          <w:bCs/>
          <w:sz w:val="18"/>
          <w:szCs w:val="18"/>
        </w:rPr>
      </w:pPr>
      <w:r w:rsidRPr="006B6956">
        <w:rPr>
          <w:rFonts w:ascii="Arial" w:hAnsi="Arial" w:cs="Arial"/>
          <w:bCs/>
          <w:sz w:val="18"/>
          <w:szCs w:val="18"/>
        </w:rPr>
        <w:t xml:space="preserve">Dział 2.1.2.1. </w:t>
      </w:r>
    </w:p>
    <w:p w:rsidR="002A7C23" w:rsidRPr="006B6956" w:rsidRDefault="002A7C23" w:rsidP="002A7C23">
      <w:pPr>
        <w:rPr>
          <w:rFonts w:ascii="Arial" w:hAnsi="Arial" w:cs="Arial"/>
          <w:bCs/>
          <w:sz w:val="18"/>
          <w:szCs w:val="18"/>
          <w:u w:val="single"/>
        </w:rPr>
      </w:pPr>
      <w:r w:rsidRPr="006B6956">
        <w:rPr>
          <w:rFonts w:ascii="Arial" w:hAnsi="Arial" w:cs="Arial"/>
          <w:bCs/>
          <w:sz w:val="18"/>
          <w:szCs w:val="18"/>
        </w:rPr>
        <w:t xml:space="preserve">Wykazujemy sprawy  zawieszone zakreślone </w:t>
      </w:r>
      <w:r w:rsidRPr="006B6956">
        <w:rPr>
          <w:rFonts w:ascii="Arial" w:hAnsi="Arial" w:cs="Arial"/>
          <w:sz w:val="18"/>
          <w:szCs w:val="18"/>
        </w:rPr>
        <w:t xml:space="preserve">z czasem </w:t>
      </w:r>
      <w:r w:rsidRPr="006B6956">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6B6956">
        <w:rPr>
          <w:rFonts w:ascii="Arial" w:hAnsi="Arial" w:cs="Arial"/>
          <w:bCs/>
          <w:sz w:val="18"/>
          <w:szCs w:val="18"/>
          <w:u w:val="single"/>
        </w:rPr>
        <w:t xml:space="preserve"> Jedynie w odniesieniu do spraw wszczętych po 1 stycznia 2016 r. należy od czasu trwania postępowania odliczać czas trwania mediacji</w:t>
      </w:r>
      <w:r w:rsidRPr="006B6956">
        <w:rPr>
          <w:rFonts w:ascii="Arial" w:hAnsi="Arial" w:cs="Arial"/>
          <w:bCs/>
          <w:sz w:val="18"/>
          <w:szCs w:val="18"/>
        </w:rPr>
        <w:t>.(art. 183</w:t>
      </w:r>
      <w:r w:rsidRPr="006B6956">
        <w:rPr>
          <w:rFonts w:ascii="Arial" w:hAnsi="Arial" w:cs="Arial"/>
          <w:bCs/>
          <w:sz w:val="18"/>
          <w:szCs w:val="18"/>
          <w:vertAlign w:val="superscript"/>
        </w:rPr>
        <w:t>10</w:t>
      </w:r>
      <w:r w:rsidRPr="006B6956">
        <w:rPr>
          <w:rFonts w:ascii="Arial" w:hAnsi="Arial" w:cs="Arial"/>
          <w:bCs/>
          <w:sz w:val="18"/>
          <w:szCs w:val="18"/>
        </w:rPr>
        <w:t xml:space="preserve"> § 1 kpc i art. 9 ustawy z dnia 10 września 2015 r. o zmianie niektórych ustaw w związku ze wspieraniem polubownych metod rozwiązywania sporów, Dz.U. poz. 1595).</w:t>
      </w:r>
    </w:p>
    <w:p w:rsidR="002A7C23" w:rsidRPr="006B6956" w:rsidRDefault="002A7C23" w:rsidP="002A7C23">
      <w:pPr>
        <w:jc w:val="both"/>
        <w:rPr>
          <w:rFonts w:ascii="Arial" w:hAnsi="Arial" w:cs="Arial"/>
          <w:bCs/>
          <w:sz w:val="18"/>
          <w:szCs w:val="18"/>
        </w:rPr>
      </w:pPr>
    </w:p>
    <w:p w:rsidR="002A7C23" w:rsidRPr="006B6956" w:rsidRDefault="002A7C23" w:rsidP="002A7C23">
      <w:pPr>
        <w:widowControl w:val="0"/>
        <w:spacing w:before="80"/>
        <w:jc w:val="both"/>
        <w:outlineLvl w:val="0"/>
        <w:rPr>
          <w:rFonts w:ascii="Arial" w:hAnsi="Arial" w:cs="Arial"/>
          <w:bCs/>
          <w:sz w:val="18"/>
          <w:szCs w:val="18"/>
        </w:rPr>
      </w:pPr>
      <w:r w:rsidRPr="006B6956">
        <w:rPr>
          <w:rFonts w:ascii="Arial" w:hAnsi="Arial" w:cs="Arial"/>
          <w:bCs/>
          <w:sz w:val="18"/>
          <w:szCs w:val="18"/>
        </w:rPr>
        <w:t>Dział 2.2.</w:t>
      </w:r>
    </w:p>
    <w:p w:rsidR="002A7C23" w:rsidRPr="006B6956" w:rsidRDefault="002A7C23" w:rsidP="002A7C23">
      <w:pPr>
        <w:jc w:val="both"/>
        <w:rPr>
          <w:rFonts w:ascii="Arial" w:hAnsi="Arial" w:cs="Arial"/>
          <w:bCs/>
          <w:sz w:val="18"/>
          <w:szCs w:val="18"/>
        </w:rPr>
      </w:pPr>
      <w:r w:rsidRPr="006B6956">
        <w:rPr>
          <w:rFonts w:ascii="Arial" w:hAnsi="Arial" w:cs="Arial"/>
          <w:bCs/>
          <w:sz w:val="18"/>
          <w:szCs w:val="18"/>
        </w:rPr>
        <w:t>W wierszach 01 - 04 należy wykazać wszystkie sprawy „RC, RNs, Nsm”, „Nkd”, które zakończyły się prawomocnie w I instancji. Wykazywane sprawy obejmują także te</w:t>
      </w:r>
      <w:r w:rsidRPr="006B6956">
        <w:rPr>
          <w:rFonts w:ascii="Arial" w:hAnsi="Arial" w:cs="Arial"/>
          <w:sz w:val="18"/>
          <w:szCs w:val="18"/>
        </w:rPr>
        <w:t xml:space="preserve">, w których wydano prawomocne orzeczenie w danym okresie sprawozdawczym w wyniku podjęcia zawieszonego postępowania. </w:t>
      </w:r>
      <w:r w:rsidRPr="006B6956">
        <w:rPr>
          <w:rFonts w:ascii="Arial" w:hAnsi="Arial" w:cs="Arial"/>
          <w:bCs/>
          <w:sz w:val="18"/>
          <w:szCs w:val="18"/>
        </w:rPr>
        <w:t xml:space="preserve">Okres we wszystkich sprawach liczy się od </w:t>
      </w:r>
      <w:r w:rsidRPr="006B6956">
        <w:rPr>
          <w:rFonts w:ascii="Arial" w:hAnsi="Arial" w:cs="Arial"/>
          <w:sz w:val="18"/>
          <w:szCs w:val="18"/>
        </w:rPr>
        <w:t xml:space="preserve">daty pierwszej rejestracji w sądzie i obejmuje także okres, w którym postępowanie w sprawie było zawieszone. </w:t>
      </w:r>
    </w:p>
    <w:p w:rsidR="002A7C23" w:rsidRPr="006B6956" w:rsidRDefault="002A7C23" w:rsidP="002A7C23">
      <w:pPr>
        <w:rPr>
          <w:rFonts w:ascii="Arial" w:hAnsi="Arial" w:cs="Arial"/>
          <w:bCs/>
          <w:sz w:val="18"/>
          <w:szCs w:val="18"/>
        </w:rPr>
      </w:pPr>
    </w:p>
    <w:p w:rsidR="002A7C23" w:rsidRPr="006B6956" w:rsidRDefault="002A7C23" w:rsidP="002A7C23">
      <w:pPr>
        <w:rPr>
          <w:rFonts w:ascii="Arial" w:hAnsi="Arial" w:cs="Arial"/>
          <w:bCs/>
          <w:sz w:val="18"/>
          <w:szCs w:val="18"/>
        </w:rPr>
      </w:pPr>
      <w:r w:rsidRPr="006B6956">
        <w:rPr>
          <w:rFonts w:ascii="Arial" w:hAnsi="Arial" w:cs="Arial"/>
          <w:bCs/>
          <w:sz w:val="18"/>
          <w:szCs w:val="18"/>
        </w:rPr>
        <w:t xml:space="preserve">Dział 2.2.1. </w:t>
      </w:r>
    </w:p>
    <w:p w:rsidR="002A7C23" w:rsidRPr="006B6956" w:rsidRDefault="002A7C23" w:rsidP="002A7C23">
      <w:pPr>
        <w:rPr>
          <w:rFonts w:ascii="Arial" w:hAnsi="Arial" w:cs="Arial"/>
          <w:bCs/>
          <w:sz w:val="18"/>
          <w:szCs w:val="18"/>
          <w:u w:val="single"/>
        </w:rPr>
      </w:pPr>
      <w:r w:rsidRPr="006B6956">
        <w:rPr>
          <w:rFonts w:ascii="Arial" w:hAnsi="Arial" w:cs="Arial"/>
          <w:bCs/>
          <w:sz w:val="18"/>
          <w:szCs w:val="18"/>
        </w:rPr>
        <w:t xml:space="preserve">Wykazujemy sprawy </w:t>
      </w:r>
      <w:r w:rsidRPr="006B6956">
        <w:rPr>
          <w:rFonts w:ascii="Arial" w:hAnsi="Arial" w:cs="Arial"/>
          <w:sz w:val="18"/>
          <w:szCs w:val="18"/>
        </w:rPr>
        <w:t xml:space="preserve">z czasem </w:t>
      </w:r>
      <w:r w:rsidRPr="006B6956">
        <w:rPr>
          <w:rFonts w:ascii="Arial" w:hAnsi="Arial" w:cs="Arial"/>
          <w:bCs/>
          <w:sz w:val="18"/>
          <w:szCs w:val="18"/>
        </w:rPr>
        <w:t xml:space="preserve">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w:t>
      </w:r>
      <w:r w:rsidRPr="006B6956">
        <w:rPr>
          <w:rFonts w:ascii="Arial" w:hAnsi="Arial" w:cs="Arial"/>
          <w:bCs/>
          <w:sz w:val="18"/>
          <w:szCs w:val="18"/>
        </w:rPr>
        <w:lastRenderedPageBreak/>
        <w:t>go).</w:t>
      </w:r>
      <w:r w:rsidRPr="006B6956">
        <w:rPr>
          <w:rFonts w:ascii="Arial" w:hAnsi="Arial" w:cs="Arial"/>
          <w:bCs/>
          <w:sz w:val="18"/>
          <w:szCs w:val="18"/>
          <w:u w:val="single"/>
        </w:rPr>
        <w:t xml:space="preserve"> Jedynie w odniesieniu do spraw wszczętych po 1 stycznia 2016 r. należy od czasu trwania postępowania odliczać czas trwania mediacji</w:t>
      </w:r>
      <w:r w:rsidRPr="006B6956">
        <w:rPr>
          <w:rFonts w:ascii="Arial" w:hAnsi="Arial" w:cs="Arial"/>
          <w:bCs/>
          <w:sz w:val="18"/>
          <w:szCs w:val="18"/>
        </w:rPr>
        <w:t>.(art. 183</w:t>
      </w:r>
      <w:r w:rsidRPr="006B6956">
        <w:rPr>
          <w:rFonts w:ascii="Arial" w:hAnsi="Arial" w:cs="Arial"/>
          <w:bCs/>
          <w:sz w:val="18"/>
          <w:szCs w:val="18"/>
          <w:vertAlign w:val="superscript"/>
        </w:rPr>
        <w:t>10</w:t>
      </w:r>
      <w:r w:rsidRPr="006B6956">
        <w:rPr>
          <w:rFonts w:ascii="Arial" w:hAnsi="Arial" w:cs="Arial"/>
          <w:bCs/>
          <w:sz w:val="18"/>
          <w:szCs w:val="18"/>
        </w:rPr>
        <w:t xml:space="preserve"> § 1 kpc i art. 9 ustawy z dnia 10 września 2015 r. o zmianie niektórych ustaw w związku ze wspieraniem polubownych metod rozwiązywania sporów, Dz.U. poz. 1595).</w:t>
      </w:r>
    </w:p>
    <w:p w:rsidR="002A7C23" w:rsidRPr="006B6956" w:rsidRDefault="002A7C23" w:rsidP="002A7C23">
      <w:pPr>
        <w:rPr>
          <w:rFonts w:ascii="Arial" w:hAnsi="Arial" w:cs="Arial"/>
          <w:bCs/>
          <w:sz w:val="18"/>
          <w:szCs w:val="18"/>
        </w:rPr>
      </w:pPr>
    </w:p>
    <w:p w:rsidR="002A7C23" w:rsidRPr="006B6956" w:rsidRDefault="002A7C23" w:rsidP="002A7C23">
      <w:pPr>
        <w:rPr>
          <w:rFonts w:ascii="Arial" w:hAnsi="Arial" w:cs="Arial"/>
          <w:bCs/>
          <w:sz w:val="18"/>
          <w:szCs w:val="18"/>
        </w:rPr>
      </w:pPr>
      <w:r w:rsidRPr="006B6956">
        <w:rPr>
          <w:rFonts w:ascii="Arial" w:hAnsi="Arial" w:cs="Arial"/>
          <w:bCs/>
          <w:sz w:val="18"/>
          <w:szCs w:val="18"/>
        </w:rPr>
        <w:t>Dział 2.3.</w:t>
      </w:r>
    </w:p>
    <w:p w:rsidR="002A7C23" w:rsidRPr="006B6956" w:rsidRDefault="002A7C23" w:rsidP="002A7C23">
      <w:pPr>
        <w:rPr>
          <w:rFonts w:ascii="Arial" w:hAnsi="Arial" w:cs="Arial"/>
          <w:bCs/>
          <w:sz w:val="18"/>
          <w:szCs w:val="18"/>
        </w:rPr>
      </w:pPr>
      <w:r w:rsidRPr="006B6956">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2A7C23" w:rsidRPr="006B6956" w:rsidRDefault="002A7C23" w:rsidP="002A7C23">
      <w:pPr>
        <w:rPr>
          <w:rFonts w:ascii="Arial" w:hAnsi="Arial" w:cs="Arial"/>
          <w:bCs/>
          <w:sz w:val="18"/>
          <w:szCs w:val="18"/>
        </w:rPr>
      </w:pPr>
    </w:p>
    <w:p w:rsidR="002A7C23" w:rsidRPr="006B6956" w:rsidRDefault="002A7C23" w:rsidP="002A7C23">
      <w:pPr>
        <w:rPr>
          <w:rFonts w:ascii="Arial" w:hAnsi="Arial" w:cs="Arial"/>
          <w:bCs/>
          <w:sz w:val="18"/>
          <w:szCs w:val="18"/>
        </w:rPr>
      </w:pPr>
      <w:r w:rsidRPr="006B6956">
        <w:rPr>
          <w:rFonts w:ascii="Arial" w:hAnsi="Arial" w:cs="Arial"/>
          <w:bCs/>
          <w:sz w:val="18"/>
          <w:szCs w:val="18"/>
        </w:rPr>
        <w:t>Dział 2.3.1.</w:t>
      </w:r>
    </w:p>
    <w:p w:rsidR="002A7C23" w:rsidRPr="006B6956" w:rsidRDefault="002A7C23" w:rsidP="002A7C23">
      <w:pPr>
        <w:rPr>
          <w:rFonts w:ascii="Arial" w:hAnsi="Arial" w:cs="Arial"/>
          <w:bCs/>
          <w:sz w:val="18"/>
          <w:szCs w:val="18"/>
        </w:rPr>
      </w:pPr>
      <w:r w:rsidRPr="006B6956">
        <w:rPr>
          <w:rFonts w:ascii="Arial" w:hAnsi="Arial" w:cs="Arial"/>
          <w:bCs/>
          <w:sz w:val="18"/>
          <w:szCs w:val="18"/>
        </w:rPr>
        <w:t>Wykazujemy czas trwania wszystkich niezakończonych w ostatnim dniu okresu statystycznego mediacji w sprawie  od dnia wydania postanowienia o skierowaniu stron do mediacji.</w:t>
      </w:r>
    </w:p>
    <w:p w:rsidR="002A7C23" w:rsidRPr="006B6956" w:rsidRDefault="002A7C23" w:rsidP="002A7C23">
      <w:pPr>
        <w:pStyle w:val="Tekstpodstawowy"/>
        <w:rPr>
          <w:sz w:val="18"/>
          <w:szCs w:val="18"/>
        </w:rPr>
      </w:pPr>
    </w:p>
    <w:p w:rsidR="002A7C23" w:rsidRPr="006B6956" w:rsidRDefault="002A7C23" w:rsidP="002A7C23">
      <w:pPr>
        <w:pStyle w:val="Tekstpodstawowy"/>
        <w:rPr>
          <w:sz w:val="18"/>
          <w:szCs w:val="18"/>
        </w:rPr>
      </w:pPr>
    </w:p>
    <w:p w:rsidR="002A7C23" w:rsidRPr="006B6956" w:rsidRDefault="002A7C23" w:rsidP="002A7C23">
      <w:pPr>
        <w:pStyle w:val="Tekstpodstawowy"/>
        <w:rPr>
          <w:sz w:val="18"/>
          <w:szCs w:val="18"/>
        </w:rPr>
      </w:pPr>
      <w:r w:rsidRPr="006B6956">
        <w:rPr>
          <w:sz w:val="18"/>
          <w:szCs w:val="18"/>
        </w:rPr>
        <w:t>Dział 3.</w:t>
      </w:r>
    </w:p>
    <w:p w:rsidR="002A7C23" w:rsidRPr="006B6956" w:rsidRDefault="002A7C23" w:rsidP="002A7C23">
      <w:pPr>
        <w:pStyle w:val="Tekstpodstawowy"/>
        <w:rPr>
          <w:sz w:val="18"/>
          <w:szCs w:val="18"/>
        </w:rPr>
      </w:pPr>
      <w:r w:rsidRPr="006B6956">
        <w:rPr>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i pierwsza rozprawa/posiedzenie a pierwszy termin rozprawy czy posiedzenia miał miejsce w danym okresie sprawozdawczym.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2A7C23" w:rsidRPr="006B6956" w:rsidRDefault="002A7C23" w:rsidP="002A7C23">
      <w:pPr>
        <w:rPr>
          <w:rFonts w:ascii="Arial" w:hAnsi="Arial" w:cs="Arial"/>
          <w:sz w:val="18"/>
          <w:szCs w:val="18"/>
        </w:rPr>
      </w:pPr>
      <w:r w:rsidRPr="006B6956">
        <w:rPr>
          <w:rFonts w:ascii="Arial" w:hAnsi="Arial" w:cs="Arial"/>
          <w:sz w:val="18"/>
          <w:szCs w:val="18"/>
        </w:rPr>
        <w:t xml:space="preserve">Dział 5. </w:t>
      </w:r>
    </w:p>
    <w:p w:rsidR="002A7C23" w:rsidRPr="006B6956" w:rsidRDefault="002A7C23" w:rsidP="002A7C23">
      <w:pPr>
        <w:rPr>
          <w:rFonts w:ascii="Arial" w:hAnsi="Arial" w:cs="Arial"/>
          <w:sz w:val="18"/>
          <w:szCs w:val="18"/>
        </w:rPr>
      </w:pPr>
      <w:r w:rsidRPr="006B6956">
        <w:rPr>
          <w:rFonts w:ascii="Arial" w:hAnsi="Arial" w:cs="Arial"/>
          <w:sz w:val="18"/>
          <w:szCs w:val="18"/>
        </w:rPr>
        <w:t>Wykazujemy wszystkie sprawy o alimenty, prawomocne w danym  okresie statystycznym.  Ważny jest fakt prawomocności, nie ma znaczenia, w której instancji orzeczenie uprawomocniło się.</w:t>
      </w:r>
    </w:p>
    <w:p w:rsidR="002A7C23" w:rsidRPr="006B6956" w:rsidRDefault="002A7C23" w:rsidP="002A7C23">
      <w:pPr>
        <w:rPr>
          <w:rFonts w:ascii="Arial" w:hAnsi="Arial" w:cs="Arial"/>
          <w:sz w:val="18"/>
          <w:szCs w:val="18"/>
        </w:rPr>
      </w:pPr>
      <w:r w:rsidRPr="006B6956">
        <w:rPr>
          <w:rFonts w:ascii="Arial" w:hAnsi="Arial" w:cs="Arial"/>
          <w:sz w:val="18"/>
          <w:szCs w:val="18"/>
        </w:rPr>
        <w:t>Kwotę alimentów orzeczoną w obcej walucie należy przeliczyć na PLN wg. średniego kursu NBP na dzień wydania orzeczenia kończącego postępowanie.</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Dział 6.1. i 6.2.</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Rozstrzygnięcia powinny być wykazywane z wykazu mediacji wg daty zakreślenia mediacji.</w:t>
      </w:r>
    </w:p>
    <w:p w:rsidR="002A7C23" w:rsidRPr="006B6956" w:rsidRDefault="002A7C23" w:rsidP="002A7C23">
      <w:pPr>
        <w:pStyle w:val="Tekstpodstawowy"/>
        <w:spacing w:line="240" w:lineRule="exact"/>
        <w:jc w:val="both"/>
        <w:rPr>
          <w:bCs/>
          <w:sz w:val="18"/>
          <w:szCs w:val="18"/>
        </w:rPr>
      </w:pPr>
    </w:p>
    <w:p w:rsidR="002A7C23" w:rsidRPr="006B6956" w:rsidRDefault="002A7C23" w:rsidP="002A7C23">
      <w:pPr>
        <w:pStyle w:val="Tekstpodstawowy"/>
        <w:rPr>
          <w:sz w:val="18"/>
          <w:szCs w:val="18"/>
        </w:rPr>
      </w:pPr>
      <w:r w:rsidRPr="006B6956">
        <w:rPr>
          <w:sz w:val="18"/>
          <w:szCs w:val="18"/>
        </w:rPr>
        <w:t>Dział 11.</w:t>
      </w:r>
    </w:p>
    <w:p w:rsidR="002A7C23" w:rsidRPr="006B6956" w:rsidRDefault="002A7C23" w:rsidP="002A7C23">
      <w:pPr>
        <w:pStyle w:val="Tekstpodstawowy"/>
        <w:rPr>
          <w:sz w:val="18"/>
          <w:szCs w:val="18"/>
        </w:rPr>
      </w:pPr>
      <w:r w:rsidRPr="006B6956">
        <w:rPr>
          <w:sz w:val="18"/>
          <w:szCs w:val="18"/>
        </w:rPr>
        <w:t xml:space="preserve">Skarga na postępowanie sądowe wykazywana jest  na podstawie ustawy z dnia 17 czerwca 2004 r. o skardze na naruszenie prawa strony do rozpoznania sprawy w postępowaniu sądowym bez nieuzasadnionej zwłoki (Dz. U. Nr 179, poz. 1843, z późn. zm.). </w:t>
      </w:r>
    </w:p>
    <w:p w:rsidR="002A7C23" w:rsidRPr="006B6956" w:rsidRDefault="002A7C23" w:rsidP="002A7C23">
      <w:pPr>
        <w:pStyle w:val="Tekstpodstawowy"/>
        <w:rPr>
          <w:sz w:val="18"/>
          <w:szCs w:val="18"/>
        </w:rPr>
      </w:pPr>
      <w:r w:rsidRPr="006B6956">
        <w:rPr>
          <w:sz w:val="18"/>
          <w:szCs w:val="18"/>
        </w:rPr>
        <w:t xml:space="preserve">Dział 12. </w:t>
      </w:r>
    </w:p>
    <w:p w:rsidR="002A7C23" w:rsidRPr="006B6956" w:rsidRDefault="002A7C23" w:rsidP="002A7C23">
      <w:pPr>
        <w:pStyle w:val="Tekstpodstawowy"/>
        <w:rPr>
          <w:sz w:val="18"/>
          <w:szCs w:val="18"/>
        </w:rPr>
      </w:pPr>
      <w:r w:rsidRPr="006B6956">
        <w:rPr>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2A7C23" w:rsidRPr="006B6956" w:rsidRDefault="002A7C23" w:rsidP="002A7C23">
      <w:pPr>
        <w:pStyle w:val="Nagwek3"/>
        <w:rPr>
          <w:sz w:val="18"/>
          <w:szCs w:val="18"/>
        </w:rPr>
      </w:pPr>
    </w:p>
    <w:p w:rsidR="002A7C23" w:rsidRPr="006B6956" w:rsidRDefault="002A7C23" w:rsidP="002A7C23">
      <w:pPr>
        <w:pStyle w:val="Nagwek3"/>
        <w:rPr>
          <w:sz w:val="18"/>
          <w:szCs w:val="18"/>
        </w:rPr>
      </w:pPr>
      <w:r w:rsidRPr="006B6956">
        <w:rPr>
          <w:sz w:val="18"/>
          <w:szCs w:val="18"/>
        </w:rPr>
        <w:t>Dział 13.1.  Limity etatów i obsada sądu (wydziału)</w:t>
      </w:r>
    </w:p>
    <w:p w:rsidR="002A7C23" w:rsidRPr="006B6956" w:rsidRDefault="002A7C23" w:rsidP="002A7C23">
      <w:pPr>
        <w:pStyle w:val="Nagwek3"/>
        <w:rPr>
          <w:sz w:val="18"/>
          <w:szCs w:val="18"/>
        </w:rPr>
      </w:pPr>
      <w:r w:rsidRPr="006B6956">
        <w:rPr>
          <w:sz w:val="18"/>
          <w:szCs w:val="18"/>
        </w:rPr>
        <w:t xml:space="preserve">Objaśnienia wspólne dla wszystkich pionów orzeczniczych. </w:t>
      </w:r>
    </w:p>
    <w:p w:rsidR="002A7C23" w:rsidRPr="006B6956" w:rsidRDefault="002A7C23" w:rsidP="002A7C23">
      <w:pPr>
        <w:pStyle w:val="Nagwek3"/>
        <w:rPr>
          <w:sz w:val="18"/>
          <w:szCs w:val="18"/>
        </w:rPr>
      </w:pPr>
      <w:r w:rsidRPr="006B6956">
        <w:rPr>
          <w:sz w:val="18"/>
          <w:szCs w:val="18"/>
        </w:rPr>
        <w:t>W kolumnach dotyczących stanowisk sędziowskich wykazuje się również stanowiska asesorskie.</w:t>
      </w:r>
    </w:p>
    <w:p w:rsidR="002A7C23" w:rsidRPr="006B6956" w:rsidRDefault="002A7C23" w:rsidP="002A7C23"/>
    <w:p w:rsidR="006B6956" w:rsidRPr="006B6956" w:rsidRDefault="006B6956" w:rsidP="006B6956"/>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Dla wykazywania obsad przyjmuje się, że </w:t>
      </w:r>
      <w:r w:rsidRPr="006B6956">
        <w:rPr>
          <w:rFonts w:ascii="Arial" w:hAnsi="Arial" w:cs="Arial"/>
          <w:b/>
          <w:sz w:val="18"/>
          <w:szCs w:val="18"/>
        </w:rPr>
        <w:t>rok jest równoważny 360 dniom pracy (12 miesięcy po 30 dni) a okres półrocza 180 dniom</w:t>
      </w:r>
      <w:r w:rsidRPr="006B6956">
        <w:rPr>
          <w:rFonts w:ascii="Arial" w:hAnsi="Arial" w:cs="Arial"/>
          <w:sz w:val="18"/>
          <w:szCs w:val="18"/>
        </w:rPr>
        <w:t xml:space="preserve">. Przy wyliczaniu obsady średniookresowej i odliczaniu okresów nieobecności w pracy przyjmuje się, że okres nieobecności </w:t>
      </w:r>
      <w:r w:rsidRPr="006B6956">
        <w:rPr>
          <w:rFonts w:ascii="Arial" w:hAnsi="Arial" w:cs="Arial"/>
          <w:b/>
          <w:sz w:val="18"/>
          <w:szCs w:val="18"/>
        </w:rPr>
        <w:t>w pracy</w:t>
      </w:r>
      <w:r w:rsidRPr="006B6956">
        <w:rPr>
          <w:rFonts w:ascii="Arial" w:hAnsi="Arial" w:cs="Arial"/>
          <w:sz w:val="18"/>
          <w:szCs w:val="18"/>
        </w:rPr>
        <w:t xml:space="preserve"> niezależnie od przyczyny (urlop, zwolnienie) </w:t>
      </w:r>
      <w:r w:rsidRPr="006B6956">
        <w:rPr>
          <w:rFonts w:ascii="Arial" w:hAnsi="Arial" w:cs="Arial"/>
          <w:b/>
          <w:sz w:val="18"/>
          <w:szCs w:val="18"/>
        </w:rPr>
        <w:t>obejmujący weekend liczony jest jako całość</w:t>
      </w:r>
      <w:r w:rsidRPr="006B6956">
        <w:rPr>
          <w:rFonts w:ascii="Arial" w:hAnsi="Arial" w:cs="Arial"/>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„Sędziowie funkcyjni SR”</w:t>
      </w:r>
      <w:r w:rsidRPr="006B6956">
        <w:rPr>
          <w:rFonts w:ascii="Arial" w:hAnsi="Arial" w:cs="Arial"/>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sędziowie wizytujący zakłady dla nieletnich i zakłady leczenia osób z zaburzeniami psychicznymi. </w:t>
      </w:r>
      <w:r w:rsidRPr="006B6956">
        <w:rPr>
          <w:rFonts w:ascii="Arial" w:hAnsi="Arial" w:cs="Arial"/>
          <w:b/>
          <w:sz w:val="18"/>
          <w:szCs w:val="18"/>
          <w:u w:val="single"/>
        </w:rPr>
        <w:t xml:space="preserve">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lastRenderedPageBreak/>
        <w:t xml:space="preserve">Na określone w objaśnieniu zasady wykazywania limitów i obsad nie mogą rzutować ustalone przez kolegia sądów okręgowych zakresy czynności sędziów.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„Liczba sędziów SR i wakujących stanowisk sędziowskich, w ramach limitu na ostatni dzień okresu statystycznego”</w:t>
      </w:r>
      <w:r w:rsidRPr="006B6956">
        <w:rPr>
          <w:rFonts w:ascii="Arial" w:hAnsi="Arial" w:cs="Arial"/>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6B6956">
        <w:rPr>
          <w:rFonts w:ascii="Arial" w:hAnsi="Arial" w:cs="Arial"/>
          <w:b/>
          <w:sz w:val="18"/>
          <w:szCs w:val="18"/>
        </w:rPr>
        <w:t xml:space="preserve">Wliczeniu podlegają także sędziowie danego sądu rejonowego przydzieleni do danego pionu, a delegowani do Ministerstwa Sprawiedliwości. </w:t>
      </w:r>
      <w:r w:rsidRPr="006B6956">
        <w:rPr>
          <w:rFonts w:ascii="Arial" w:hAnsi="Arial" w:cs="Arial"/>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6B6956">
        <w:rPr>
          <w:rFonts w:ascii="Arial" w:hAnsi="Arial" w:cs="Arial"/>
          <w:b/>
          <w:sz w:val="18"/>
          <w:szCs w:val="18"/>
        </w:rPr>
        <w:t>w ramach ogólnego limitu etatów sądu rejonowego</w:t>
      </w:r>
      <w:r w:rsidRPr="006B6956">
        <w:rPr>
          <w:rFonts w:ascii="Arial" w:hAnsi="Arial" w:cs="Arial"/>
          <w:sz w:val="18"/>
          <w:szCs w:val="18"/>
        </w:rPr>
        <w:t xml:space="preserve"> na ostatni dzień okresu statystycznego stanowi suma liczby sędziów i wakujących stanowisk w ramach limitów poszczególnych pionów orzeczniczych. Liczbę sędziów SR i wakujących stanowisk sędziowskich, </w:t>
      </w:r>
      <w:r w:rsidRPr="006B6956">
        <w:rPr>
          <w:rFonts w:ascii="Arial" w:hAnsi="Arial" w:cs="Arial"/>
          <w:b/>
          <w:sz w:val="18"/>
          <w:szCs w:val="18"/>
        </w:rPr>
        <w:t>w ramach limitu danego pionu orzeczniczego na</w:t>
      </w:r>
      <w:r w:rsidRPr="006B6956">
        <w:rPr>
          <w:rFonts w:ascii="Arial" w:hAnsi="Arial" w:cs="Arial"/>
          <w:sz w:val="18"/>
          <w:szCs w:val="18"/>
        </w:rPr>
        <w:t xml:space="preserve"> ostatni dzień okresu statystycznego</w:t>
      </w:r>
      <w:r w:rsidRPr="006B6956">
        <w:rPr>
          <w:rFonts w:ascii="Arial" w:hAnsi="Arial" w:cs="Arial"/>
          <w:b/>
          <w:sz w:val="18"/>
          <w:szCs w:val="18"/>
        </w:rPr>
        <w:t xml:space="preserve">, </w:t>
      </w:r>
      <w:r w:rsidRPr="006B6956">
        <w:rPr>
          <w:rFonts w:ascii="Arial" w:hAnsi="Arial" w:cs="Arial"/>
          <w:sz w:val="18"/>
          <w:szCs w:val="18"/>
        </w:rPr>
        <w:t xml:space="preserve">stanowi liczba sędziów i wakujących stanowisk sędziowskich w tym pionie na ten dzień. </w:t>
      </w:r>
      <w:r w:rsidRPr="006B6956">
        <w:rPr>
          <w:rFonts w:ascii="Arial" w:hAnsi="Arial" w:cs="Arial"/>
          <w:b/>
          <w:sz w:val="18"/>
          <w:szCs w:val="18"/>
        </w:rPr>
        <w:t>W omawianych kolumnach nie należy wykazywać sędziów sądów okręgowych delegowanych do sądu rejonowego</w:t>
      </w:r>
      <w:r w:rsidRPr="006B6956">
        <w:rPr>
          <w:rFonts w:ascii="Arial" w:hAnsi="Arial" w:cs="Arial"/>
          <w:sz w:val="18"/>
          <w:szCs w:val="18"/>
        </w:rPr>
        <w:t xml:space="preserve">. </w:t>
      </w:r>
      <w:r w:rsidRPr="006B6956">
        <w:rPr>
          <w:rFonts w:ascii="Arial" w:hAnsi="Arial" w:cs="Arial"/>
          <w:b/>
          <w:sz w:val="18"/>
          <w:szCs w:val="18"/>
          <w:u w:val="single"/>
        </w:rPr>
        <w:t xml:space="preserve">Liczba sędziów i wakujących stanowisk w poszczególnych pionach w kolumnach wykazujących limit </w:t>
      </w:r>
      <w:r w:rsidRPr="006B6956">
        <w:rPr>
          <w:rFonts w:ascii="Arial" w:hAnsi="Arial" w:cs="Arial"/>
          <w:sz w:val="18"/>
          <w:szCs w:val="18"/>
        </w:rPr>
        <w:t xml:space="preserve">na ostatni dzień okresu statystycznego </w:t>
      </w:r>
      <w:r w:rsidRPr="006B6956">
        <w:rPr>
          <w:rFonts w:ascii="Arial" w:hAnsi="Arial" w:cs="Arial"/>
          <w:b/>
          <w:sz w:val="18"/>
          <w:szCs w:val="18"/>
          <w:u w:val="single"/>
        </w:rPr>
        <w:t xml:space="preserve">powinna odpowiadać ogólnemu limitowi etatów sędziowskich SR (w tym wakujących stanowisk) w danym sądzie na ten dzień. </w:t>
      </w:r>
      <w:r w:rsidRPr="006B695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6B6956">
        <w:rPr>
          <w:rFonts w:ascii="Arial" w:hAnsi="Arial" w:cs="Arial"/>
          <w:b/>
          <w:sz w:val="18"/>
          <w:szCs w:val="18"/>
          <w:u w:val="single"/>
        </w:rPr>
        <w:t xml:space="preserve">Posługujemy się przy wyliczeniach dla ustalenia limitu etatów i wakujących stanowisk w poszczególnych pionach regułami z następnego punktu. </w:t>
      </w:r>
      <w:r w:rsidRPr="006B6956">
        <w:rPr>
          <w:rFonts w:ascii="Arial" w:hAnsi="Arial" w:cs="Arial"/>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„Liczba sędziów SR i wakujących stanowisk sędziowskich, w ramach limitu w danym okresie statystycznym”</w:t>
      </w:r>
      <w:r w:rsidRPr="006B6956">
        <w:rPr>
          <w:rFonts w:ascii="Arial" w:hAnsi="Arial" w:cs="Arial"/>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6B6956">
        <w:rPr>
          <w:rFonts w:ascii="Arial" w:hAnsi="Arial" w:cs="Arial"/>
          <w:b/>
          <w:sz w:val="18"/>
          <w:szCs w:val="18"/>
        </w:rPr>
        <w:t>Wliczeniu podlegają także sędziowie danego sądu rejonowego przydzieleni do danego pionu a delegowani do Ministerstwa Sprawiedliwości.</w:t>
      </w:r>
      <w:r w:rsidRPr="006B6956">
        <w:rPr>
          <w:rFonts w:ascii="Arial" w:hAnsi="Arial" w:cs="Arial"/>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6B6956">
        <w:rPr>
          <w:rFonts w:ascii="Arial" w:hAnsi="Arial" w:cs="Arial"/>
          <w:b/>
          <w:sz w:val="18"/>
          <w:szCs w:val="18"/>
        </w:rPr>
        <w:t>w ramach ogólnego limitu etatów sądu rejonowego,</w:t>
      </w:r>
      <w:r w:rsidRPr="006B6956">
        <w:rPr>
          <w:rFonts w:ascii="Arial" w:hAnsi="Arial" w:cs="Arial"/>
          <w:sz w:val="18"/>
          <w:szCs w:val="18"/>
        </w:rPr>
        <w:t xml:space="preserve"> stanowi suma liczby sędziów i wakujących stanowisk w ramach limitów poszczególnych pionów orzeczniczych za dany okres statystyczny. Liczbę sędziów SR i wakujących stanowisk sędziowskich, </w:t>
      </w:r>
      <w:r w:rsidRPr="006B6956">
        <w:rPr>
          <w:rFonts w:ascii="Arial" w:hAnsi="Arial" w:cs="Arial"/>
          <w:b/>
          <w:sz w:val="18"/>
          <w:szCs w:val="18"/>
        </w:rPr>
        <w:t>w ramach limitu danego pionu orzeczniczego</w:t>
      </w:r>
      <w:r w:rsidRPr="006B6956">
        <w:rPr>
          <w:rFonts w:ascii="Arial" w:hAnsi="Arial" w:cs="Arial"/>
          <w:sz w:val="18"/>
          <w:szCs w:val="18"/>
        </w:rPr>
        <w:t xml:space="preserve"> za dany okres statystyczny, stanowi liczba sędziów i wakujących stanowisk sędziowskich w tym pionie. </w:t>
      </w:r>
      <w:r w:rsidRPr="006B6956">
        <w:rPr>
          <w:rFonts w:ascii="Arial" w:hAnsi="Arial" w:cs="Arial"/>
          <w:b/>
          <w:sz w:val="18"/>
          <w:szCs w:val="18"/>
        </w:rPr>
        <w:t>W omawianych kolumnach nie należy wykazywać sędziów sądów okręgowych delegowanych do sądu rejonowego</w:t>
      </w:r>
      <w:r w:rsidRPr="006B6956">
        <w:rPr>
          <w:rFonts w:ascii="Arial" w:hAnsi="Arial" w:cs="Arial"/>
          <w:sz w:val="18"/>
          <w:szCs w:val="18"/>
        </w:rPr>
        <w:t xml:space="preserve">. </w:t>
      </w:r>
      <w:r w:rsidRPr="006B6956">
        <w:rPr>
          <w:rFonts w:ascii="Arial" w:hAnsi="Arial" w:cs="Arial"/>
          <w:b/>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6B695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6B6956">
        <w:rPr>
          <w:rFonts w:ascii="Arial" w:hAnsi="Arial" w:cs="Arial"/>
          <w:b/>
          <w:sz w:val="18"/>
          <w:szCs w:val="18"/>
          <w:u w:val="single"/>
        </w:rPr>
        <w:t>W sytuacji gdy dany sędzia sądu rejonowego orzeka w dwóch czy więcej pionach orzeczniczych, to należy jego etat wykazać proporcjonalnie do liczby sesji w tych pionach odniesionej do ogółu sesji.</w:t>
      </w:r>
      <w:r w:rsidRPr="006B6956">
        <w:rPr>
          <w:rFonts w:ascii="Arial" w:hAnsi="Arial" w:cs="Arial"/>
          <w:b/>
          <w:sz w:val="18"/>
          <w:szCs w:val="18"/>
        </w:rPr>
        <w:t xml:space="preserve"> </w:t>
      </w:r>
      <w:r w:rsidRPr="006B6956">
        <w:rPr>
          <w:rFonts w:ascii="Arial" w:hAnsi="Arial" w:cs="Arial"/>
          <w:sz w:val="18"/>
          <w:szCs w:val="18"/>
        </w:rPr>
        <w:t xml:space="preserve">Przykładowo sędzia w skali danego okresu statystycznego odbył łącznie 120 sesji (rozpraw i posiedzeń), z czego w pionie karnym 90, a pozostałe 30 w pionie cywilnym. Wówczas jego </w:t>
      </w:r>
      <w:r w:rsidRPr="006B6956">
        <w:rPr>
          <w:rFonts w:ascii="Arial" w:hAnsi="Arial" w:cs="Arial"/>
          <w:b/>
          <w:sz w:val="18"/>
          <w:szCs w:val="18"/>
        </w:rPr>
        <w:t>etat</w:t>
      </w:r>
      <w:r w:rsidRPr="006B6956">
        <w:rPr>
          <w:rFonts w:ascii="Arial" w:hAnsi="Arial" w:cs="Arial"/>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6B6956">
        <w:rPr>
          <w:rFonts w:ascii="Arial" w:hAnsi="Arial" w:cs="Arial"/>
          <w:b/>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6B6956">
        <w:rPr>
          <w:rFonts w:ascii="Arial" w:hAnsi="Arial" w:cs="Arial"/>
          <w:sz w:val="18"/>
          <w:szCs w:val="18"/>
        </w:rPr>
        <w:t>na ostatni dzień okresu statystycznego.</w:t>
      </w:r>
      <w:r w:rsidRPr="006B6956">
        <w:rPr>
          <w:rFonts w:ascii="Arial" w:hAnsi="Arial" w:cs="Arial"/>
          <w:b/>
          <w:sz w:val="18"/>
          <w:szCs w:val="18"/>
        </w:rPr>
        <w:t xml:space="preserve">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Dane dotyczące danego pionu obejmują także dane z wydziałów zamiejscowych danego sądu rejonowego oraz wydziałów wykonawczych i egzekucyjnych.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Wszystkie wyliczenia cząstkowe wykazuje się do trzeciego miejsca po przecinku np. 0,565. Wynik końcowy podaje się w zaokrągleniu do drugiego miejsca po przecinku.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W sytuacji gdy w sądzie rejonowym w danym pionie jest więcej niż jeden wydział do ustalenia </w:t>
      </w:r>
      <w:r w:rsidRPr="006B6956">
        <w:rPr>
          <w:rFonts w:ascii="Arial" w:hAnsi="Arial" w:cs="Arial"/>
          <w:b/>
          <w:sz w:val="18"/>
          <w:szCs w:val="18"/>
        </w:rPr>
        <w:t>średniookresowej liczby sesji sędziego SR w danym okresie statystycznym</w:t>
      </w:r>
      <w:r w:rsidRPr="006B6956">
        <w:rPr>
          <w:rFonts w:ascii="Arial" w:hAnsi="Arial" w:cs="Arial"/>
          <w:sz w:val="18"/>
          <w:szCs w:val="18"/>
        </w:rPr>
        <w:t xml:space="preserve"> (miesięcznym, półrocznym czy też rocznym) przyjmuje się</w:t>
      </w:r>
      <w:r w:rsidRPr="006B6956">
        <w:rPr>
          <w:rFonts w:ascii="Arial" w:hAnsi="Arial" w:cs="Arial"/>
          <w:b/>
          <w:sz w:val="18"/>
          <w:szCs w:val="18"/>
        </w:rPr>
        <w:t xml:space="preserve"> </w:t>
      </w:r>
      <w:r w:rsidRPr="006B6956">
        <w:rPr>
          <w:rFonts w:ascii="Arial" w:hAnsi="Arial" w:cs="Arial"/>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6B6956">
        <w:rPr>
          <w:rFonts w:ascii="Arial" w:hAnsi="Arial" w:cs="Arial"/>
          <w:b/>
          <w:sz w:val="18"/>
          <w:szCs w:val="18"/>
        </w:rPr>
        <w:t>przez obsadę średniookresową</w:t>
      </w:r>
      <w:r w:rsidRPr="006B6956">
        <w:rPr>
          <w:rFonts w:ascii="Arial" w:hAnsi="Arial" w:cs="Arial"/>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6B6956">
        <w:rPr>
          <w:rFonts w:ascii="Arial" w:hAnsi="Arial" w:cs="Arial"/>
          <w:b/>
          <w:sz w:val="18"/>
          <w:szCs w:val="18"/>
          <w:u w:val="single"/>
        </w:rPr>
        <w:t xml:space="preserve">W sytuacji braku sędziów niefunkcyjnych przyjmuje się liczbę sesji (rozprawy i posiedzenia) tego sędziego funkcyjnego, który posiada </w:t>
      </w:r>
      <w:r w:rsidRPr="006B6956">
        <w:rPr>
          <w:rFonts w:ascii="Arial" w:hAnsi="Arial" w:cs="Arial"/>
          <w:b/>
          <w:sz w:val="18"/>
          <w:szCs w:val="18"/>
          <w:u w:val="single"/>
        </w:rPr>
        <w:lastRenderedPageBreak/>
        <w:t>największą ich liczbę.</w:t>
      </w:r>
      <w:r w:rsidRPr="006B6956">
        <w:rPr>
          <w:rFonts w:ascii="Arial" w:hAnsi="Arial" w:cs="Arial"/>
          <w:sz w:val="18"/>
          <w:szCs w:val="18"/>
        </w:rPr>
        <w:t xml:space="preserve"> Ustalenie średniookresowej liczby sesji dotyczy nie wokand, a terminów sesyjnych sędziów (nie tylko składów orzekających), a zatem nie jest tożsama z danymi z działu 1.2.1 czy 1.2.2.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Liczby sędziów w kolumnach następujących po obsadzie średniookresowej (w żadnym wypadku nie dotyczy to kolumn dotyczących limitu etatów na ostatni dzień okresu statystycznego czy też za dany okres statystyczny oraz kolumny dotyczącej sędziów delegowanych do Ministerstwa Sprawiedliwości)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6B6956" w:rsidRPr="006B6956" w:rsidRDefault="006B6956" w:rsidP="006B695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6B6956">
        <w:rPr>
          <w:rFonts w:ascii="Arial" w:hAnsi="Arial" w:cs="Arial"/>
          <w:sz w:val="18"/>
          <w:szCs w:val="18"/>
        </w:rPr>
        <w:t xml:space="preserve"> „Obsadę średniookresową (sędziowie S.R z wyłączeniem sędziów funkcyjnych tego sądu, sędziów delegowanych do Ministerstwa Sprawiedliwości, KSSiP oraz sędziów SR delegowanych w trybie art. 77 § 1 usp na czas nieokreślony lub na czas określony orzekających w pełnym </w:t>
      </w:r>
      <w:r w:rsidRPr="006B6956">
        <w:rPr>
          <w:rFonts w:ascii="Arial" w:hAnsi="Arial" w:cs="Arial"/>
          <w:b/>
          <w:bCs/>
          <w:sz w:val="18"/>
          <w:szCs w:val="18"/>
        </w:rPr>
        <w:t>lub niepełnym</w:t>
      </w:r>
      <w:r w:rsidRPr="006B6956">
        <w:rPr>
          <w:rFonts w:ascii="Arial" w:hAnsi="Arial" w:cs="Arial"/>
          <w:sz w:val="18"/>
          <w:szCs w:val="18"/>
        </w:rPr>
        <w:t xml:space="preserve"> wymiarze w SO i delegowanych do pełnienia czynności orzeczniczych w pełnym wymiarze w innym sądzie rejonowym)” - wykazuje się łącznie dla wszystkich wydziałów tego pionu według średniookresowego zatrudnienia, a zatem faktycznych dni świadczenia pracy w danym okresie statystycznym po odliczeniu wszystkich okresów nieobecności w pracy, a więc zwolnień lekarskich, urlopów itp. (patrz punkt I). Chodzi oczywiście nie o wyłączenie sędziów, ale okresów, w jakich pełnili funkcję czy byli delegowani do SO czy Ministerstwa Sprawiedliwości czy KSSiP.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 trybie art. 77 § 1 usp na czas nieokreślony lub na czas określony orzekających </w:t>
      </w:r>
      <w:r w:rsidRPr="006B6956">
        <w:rPr>
          <w:rFonts w:ascii="Arial" w:hAnsi="Arial" w:cs="Arial"/>
          <w:sz w:val="18"/>
          <w:szCs w:val="18"/>
          <w:u w:val="single"/>
        </w:rPr>
        <w:t>w niepełnym wymiarze</w:t>
      </w:r>
      <w:r w:rsidRPr="006B6956">
        <w:rPr>
          <w:rFonts w:ascii="Arial" w:hAnsi="Arial" w:cs="Arial"/>
          <w:sz w:val="18"/>
          <w:szCs w:val="18"/>
        </w:rPr>
        <w:t xml:space="preserve"> w SO. W obsadę nie wliczamy </w:t>
      </w:r>
      <w:r w:rsidRPr="006B6956">
        <w:rPr>
          <w:rFonts w:ascii="Arial" w:hAnsi="Arial" w:cs="Arial"/>
          <w:sz w:val="18"/>
          <w:szCs w:val="18"/>
          <w:u w:val="single"/>
        </w:rPr>
        <w:t xml:space="preserve">okresów delegacji </w:t>
      </w:r>
      <w:r w:rsidRPr="006B6956">
        <w:rPr>
          <w:rFonts w:ascii="Arial" w:hAnsi="Arial" w:cs="Arial"/>
          <w:sz w:val="18"/>
          <w:szCs w:val="18"/>
        </w:rPr>
        <w:t xml:space="preserve">sędziów SR do Ministerstwa Sprawiedliwości, KSSiP i nie wliczamy </w:t>
      </w:r>
      <w:r w:rsidRPr="006B6956">
        <w:rPr>
          <w:rFonts w:ascii="Arial" w:hAnsi="Arial" w:cs="Arial"/>
          <w:sz w:val="18"/>
          <w:szCs w:val="18"/>
          <w:u w:val="single"/>
        </w:rPr>
        <w:t>okresów delegacji</w:t>
      </w:r>
      <w:r w:rsidRPr="006B6956">
        <w:rPr>
          <w:rFonts w:ascii="Arial" w:hAnsi="Arial" w:cs="Arial"/>
          <w:sz w:val="18"/>
          <w:szCs w:val="18"/>
        </w:rPr>
        <w:t xml:space="preserve"> w trybie art. 77 § 1 usp na czas nieokreślony lub na czas określony orzekających w pełnym wymiarze w SO.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6B6956" w:rsidRPr="006B6956" w:rsidRDefault="006B6956" w:rsidP="006B695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6B6956">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
          <w:bCs/>
          <w:sz w:val="18"/>
          <w:szCs w:val="18"/>
        </w:rPr>
        <w:t xml:space="preserve"> „</w:t>
      </w:r>
      <w:r w:rsidRPr="006B6956">
        <w:rPr>
          <w:rFonts w:ascii="Arial" w:hAnsi="Arial" w:cs="Arial"/>
          <w:sz w:val="18"/>
          <w:szCs w:val="18"/>
        </w:rPr>
        <w:t xml:space="preserve">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 </w:t>
      </w:r>
      <w:r w:rsidRPr="006B6956">
        <w:rPr>
          <w:rFonts w:ascii="Arial" w:hAnsi="Arial" w:cs="Arial"/>
          <w:b/>
          <w:bCs/>
          <w:sz w:val="18"/>
          <w:szCs w:val="18"/>
        </w:rPr>
        <w:t>(to samo dotyczy sędziów wykonujący czynności orzecznicze na mocy ustawy)</w:t>
      </w:r>
      <w:r w:rsidRPr="006B6956">
        <w:rPr>
          <w:rFonts w:ascii="Arial" w:hAnsi="Arial" w:cs="Arial"/>
          <w:sz w:val="18"/>
          <w:szCs w:val="18"/>
        </w:rPr>
        <w:t>.</w:t>
      </w:r>
      <w:r w:rsidRPr="006B6956">
        <w:rPr>
          <w:rFonts w:ascii="Arial" w:hAnsi="Arial" w:cs="Arial"/>
          <w:bCs/>
          <w:sz w:val="18"/>
          <w:szCs w:val="18"/>
        </w:rPr>
        <w:t xml:space="preserve"> W kolejnej kolumnie wykazujemy liczbę sędziów tj. osób, których delegacja dotyczyła.  </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
          <w:bCs/>
          <w:sz w:val="18"/>
          <w:szCs w:val="18"/>
        </w:rPr>
        <w:t xml:space="preserve"> </w:t>
      </w:r>
      <w:r w:rsidRPr="006B6956">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6B6956">
        <w:rPr>
          <w:rFonts w:ascii="Arial" w:hAnsi="Arial" w:cs="Arial"/>
          <w:bCs/>
          <w:sz w:val="18"/>
          <w:szCs w:val="18"/>
        </w:rPr>
        <w:t>W kolumnie następnej wykazujemy liczbę sędziów podając liczbę osób, których delegacja dotyczyła.</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Cs/>
          <w:sz w:val="18"/>
          <w:szCs w:val="18"/>
        </w:rPr>
        <w:t>„</w:t>
      </w:r>
      <w:r w:rsidRPr="006B6956">
        <w:rPr>
          <w:rFonts w:ascii="Arial" w:hAnsi="Arial" w:cs="Arial"/>
          <w:sz w:val="18"/>
          <w:szCs w:val="18"/>
        </w:rPr>
        <w:t xml:space="preserve">Obsada sędziów z innego SR delegowanych do pełnienia czynności orzeczniczych w pełnym lub niepełnym wymiarze </w:t>
      </w:r>
      <w:r w:rsidRPr="006B6956">
        <w:rPr>
          <w:rFonts w:ascii="Arial" w:hAnsi="Arial" w:cs="Arial"/>
          <w:bCs/>
          <w:sz w:val="18"/>
          <w:szCs w:val="18"/>
        </w:rPr>
        <w:t xml:space="preserve">czy też wykonujący czynności orzecznicze na mocy ustawy </w:t>
      </w:r>
      <w:r w:rsidRPr="006B6956">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6B6956">
        <w:rPr>
          <w:rFonts w:ascii="Arial" w:hAnsi="Arial" w:cs="Arial"/>
          <w:bCs/>
          <w:sz w:val="18"/>
          <w:szCs w:val="18"/>
        </w:rPr>
        <w:t>W kolumnie następnej wykazujemy liczbę sędziów podając liczbę osób których delegacja dotyczyła.</w:t>
      </w:r>
    </w:p>
    <w:p w:rsidR="006B6956" w:rsidRPr="006B6956" w:rsidRDefault="006B6956" w:rsidP="006B6956">
      <w:pPr>
        <w:pStyle w:val="Lista"/>
        <w:numPr>
          <w:ilvl w:val="0"/>
          <w:numId w:val="12"/>
        </w:numPr>
        <w:rPr>
          <w:rFonts w:ascii="Arial" w:hAnsi="Arial" w:cs="Arial"/>
          <w:b/>
          <w:sz w:val="18"/>
          <w:szCs w:val="18"/>
          <w:u w:val="single"/>
        </w:rPr>
      </w:pPr>
      <w:r w:rsidRPr="006B6956">
        <w:rPr>
          <w:rFonts w:ascii="Arial" w:hAnsi="Arial" w:cs="Arial"/>
          <w:sz w:val="18"/>
          <w:szCs w:val="18"/>
        </w:rPr>
        <w:t>„</w:t>
      </w:r>
      <w:r w:rsidRPr="006B6956">
        <w:rPr>
          <w:rFonts w:ascii="Arial" w:hAnsi="Arial" w:cs="Arial"/>
          <w:b/>
          <w:sz w:val="18"/>
          <w:szCs w:val="18"/>
        </w:rPr>
        <w:t>Obsadę średniookresową (sędziowie funkcyjni SR)</w:t>
      </w:r>
      <w:r w:rsidRPr="006B6956">
        <w:rPr>
          <w:rFonts w:ascii="Arial" w:hAnsi="Arial" w:cs="Arial"/>
          <w:sz w:val="18"/>
          <w:szCs w:val="18"/>
        </w:rPr>
        <w:t xml:space="preserve"> – </w:t>
      </w:r>
      <w:r w:rsidRPr="006B6956">
        <w:rPr>
          <w:rFonts w:ascii="Arial" w:hAnsi="Arial" w:cs="Arial"/>
          <w:b/>
          <w:sz w:val="18"/>
          <w:szCs w:val="18"/>
          <w:u w:val="single"/>
        </w:rPr>
        <w:t>wersja I</w:t>
      </w:r>
      <w:r w:rsidRPr="006B6956">
        <w:rPr>
          <w:rFonts w:ascii="Arial" w:hAnsi="Arial" w:cs="Arial"/>
          <w:sz w:val="18"/>
          <w:szCs w:val="18"/>
        </w:rPr>
        <w:t xml:space="preserve">” wykazuje się według średniookresowego zatrudnienia po wcześniejszym ustaleniu, które z osób funkcyjnych w danym pionie orzekają, a zatem faktycznych dni świadczenia pracy w danym okresie statystycznym po odliczeniu wszystkich okresów nieobecności w pracy, a więc zwolnień lekarskich, urlopów itp. </w:t>
      </w:r>
      <w:r w:rsidRPr="006B6956">
        <w:rPr>
          <w:rFonts w:ascii="Arial" w:hAnsi="Arial" w:cs="Arial"/>
          <w:b/>
          <w:sz w:val="18"/>
          <w:szCs w:val="18"/>
        </w:rPr>
        <w:t>(patrz punkt I)</w:t>
      </w:r>
      <w:r w:rsidRPr="006B6956">
        <w:rPr>
          <w:rFonts w:ascii="Arial" w:hAnsi="Arial" w:cs="Arial"/>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6B6956">
        <w:rPr>
          <w:rFonts w:ascii="Arial" w:hAnsi="Arial" w:cs="Arial"/>
          <w:b/>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6B6956">
        <w:rPr>
          <w:rFonts w:ascii="Arial" w:hAnsi="Arial" w:cs="Arial"/>
          <w:sz w:val="18"/>
          <w:szCs w:val="18"/>
        </w:rPr>
        <w:t xml:space="preserve">Liczbę dni „innych funkcyjnych tego sądu z tego pionu” (przy sprawozdaniu z pracy wydziału a nie pionu) oraz „innych funkcyjnych tego sądu z innych pionów” wykazujemy poprzez proporcję terminów sesyjnych względem liczby dni, </w:t>
      </w:r>
      <w:r w:rsidRPr="006B6956">
        <w:rPr>
          <w:rFonts w:ascii="Arial" w:hAnsi="Arial" w:cs="Arial"/>
          <w:b/>
          <w:sz w:val="18"/>
          <w:szCs w:val="18"/>
          <w:u w:val="single"/>
        </w:rPr>
        <w:t>o ile nie ma możliwości określenia obsady w układzie okresowym</w:t>
      </w:r>
      <w:r w:rsidRPr="006B6956">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w:t>
      </w:r>
      <w:r w:rsidRPr="006B6956">
        <w:rPr>
          <w:rFonts w:ascii="Arial" w:hAnsi="Arial" w:cs="Arial"/>
          <w:sz w:val="18"/>
          <w:szCs w:val="18"/>
        </w:rPr>
        <w:lastRenderedPageBreak/>
        <w:t xml:space="preserve">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6B6956">
        <w:rPr>
          <w:rFonts w:ascii="Arial" w:hAnsi="Arial" w:cs="Arial"/>
          <w:b/>
          <w:sz w:val="18"/>
          <w:szCs w:val="18"/>
          <w:u w:val="single"/>
        </w:rPr>
        <w:t>sytuacji czasowego określenia obowiązków orzeczniczych</w:t>
      </w:r>
      <w:r w:rsidRPr="006B6956">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Sędziowie funkcyjni SR (vide pkt 2 objaśnień do działu 12.1). </w:t>
      </w:r>
      <w:r w:rsidRPr="006B6956">
        <w:rPr>
          <w:rFonts w:ascii="Arial" w:hAnsi="Arial" w:cs="Arial"/>
          <w:b/>
          <w:sz w:val="18"/>
          <w:szCs w:val="18"/>
        </w:rPr>
        <w:t xml:space="preserve">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„Obsadę średniookresową (sędziowie funkcyjni SR) –</w:t>
      </w:r>
      <w:r w:rsidRPr="006B6956">
        <w:rPr>
          <w:rFonts w:ascii="Arial" w:hAnsi="Arial" w:cs="Arial"/>
          <w:sz w:val="18"/>
          <w:szCs w:val="18"/>
          <w:u w:val="single"/>
        </w:rPr>
        <w:t xml:space="preserve"> wersja II</w:t>
      </w:r>
      <w:r w:rsidRPr="006B6956">
        <w:rPr>
          <w:rFonts w:ascii="Arial" w:hAnsi="Arial" w:cs="Arial"/>
          <w:sz w:val="18"/>
          <w:szCs w:val="18"/>
        </w:rPr>
        <w:t>” wykazuje się poprzez określenie proporcji ich orzekania (tylko te rozprawy i posiedzenia sędziów funkcyjnych, na których posiadali oni sprawy w swoich referatach, a nie orzekali na sesji jedynie dla uzupełnienia składu bez referatu)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sz w:val="18"/>
          <w:szCs w:val="18"/>
        </w:rPr>
        <w:t>„</w:t>
      </w:r>
      <w:r w:rsidRPr="006B6956">
        <w:rPr>
          <w:rFonts w:ascii="Arial" w:hAnsi="Arial" w:cs="Arial"/>
          <w:b/>
          <w:bCs/>
          <w:sz w:val="18"/>
          <w:szCs w:val="18"/>
        </w:rPr>
        <w:t xml:space="preserve">Obsadę średniookresową sędziów </w:t>
      </w:r>
      <w:r w:rsidRPr="006B6956">
        <w:rPr>
          <w:rFonts w:ascii="Arial" w:hAnsi="Arial" w:cs="Arial"/>
          <w:sz w:val="18"/>
          <w:szCs w:val="18"/>
        </w:rPr>
        <w:t xml:space="preserve">SR </w:t>
      </w:r>
      <w:r w:rsidRPr="006B6956">
        <w:rPr>
          <w:rFonts w:ascii="Arial" w:hAnsi="Arial" w:cs="Arial"/>
          <w:b/>
          <w:sz w:val="18"/>
          <w:szCs w:val="18"/>
          <w:u w:val="single"/>
        </w:rPr>
        <w:t xml:space="preserve"> w ramach limitu</w:t>
      </w:r>
      <w:r w:rsidRPr="006B6956">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B6956">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sz w:val="18"/>
          <w:szCs w:val="18"/>
        </w:rPr>
        <w:t>„</w:t>
      </w:r>
      <w:r w:rsidRPr="006B6956">
        <w:rPr>
          <w:rFonts w:ascii="Arial" w:hAnsi="Arial" w:cs="Arial"/>
          <w:b/>
          <w:bCs/>
          <w:sz w:val="18"/>
          <w:szCs w:val="18"/>
        </w:rPr>
        <w:t xml:space="preserve">Obsadę średniookresową sędziów </w:t>
      </w:r>
      <w:r w:rsidRPr="006B6956">
        <w:rPr>
          <w:rFonts w:ascii="Arial" w:hAnsi="Arial" w:cs="Arial"/>
          <w:sz w:val="18"/>
          <w:szCs w:val="18"/>
        </w:rPr>
        <w:t xml:space="preserve">SR </w:t>
      </w:r>
      <w:r w:rsidRPr="006B6956">
        <w:rPr>
          <w:rFonts w:ascii="Arial" w:hAnsi="Arial" w:cs="Arial"/>
          <w:b/>
          <w:sz w:val="18"/>
          <w:szCs w:val="18"/>
          <w:u w:val="single"/>
        </w:rPr>
        <w:t>w ramach limitu</w:t>
      </w:r>
      <w:r w:rsidRPr="006B6956">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B6956">
        <w:rPr>
          <w:rFonts w:ascii="Arial" w:hAnsi="Arial" w:cs="Arial"/>
          <w:bCs/>
          <w:sz w:val="18"/>
          <w:szCs w:val="18"/>
        </w:rPr>
        <w:t xml:space="preserve">gdyż nieobecności, w tym urlopy, tych sędziów w tym okresie nie mają żadnego wpływu na pracę sądu okręgowego, a okresy nieobecności dotyczą pracy w </w:t>
      </w:r>
      <w:r w:rsidRPr="006B6956">
        <w:rPr>
          <w:rFonts w:ascii="Arial" w:hAnsi="Arial" w:cs="Arial"/>
          <w:sz w:val="18"/>
          <w:szCs w:val="18"/>
        </w:rPr>
        <w:t>Krajowej Szkole Sądownictwa i Prokuratury</w:t>
      </w:r>
      <w:r w:rsidRPr="006B6956">
        <w:rPr>
          <w:rFonts w:ascii="Arial" w:hAnsi="Arial" w:cs="Arial"/>
          <w:bCs/>
          <w:sz w:val="18"/>
          <w:szCs w:val="18"/>
        </w:rPr>
        <w:t>.</w:t>
      </w:r>
      <w:r w:rsidRPr="006B6956">
        <w:rPr>
          <w:rFonts w:ascii="Arial" w:hAnsi="Arial" w:cs="Arial"/>
          <w:sz w:val="18"/>
          <w:szCs w:val="18"/>
        </w:rPr>
        <w:t xml:space="preserve"> </w:t>
      </w:r>
      <w:r w:rsidRPr="006B6956">
        <w:rPr>
          <w:rFonts w:ascii="Arial" w:hAnsi="Arial" w:cs="Arial"/>
          <w:bCs/>
          <w:sz w:val="18"/>
          <w:szCs w:val="18"/>
        </w:rPr>
        <w:t>W następnej kolumnie wykazujemy liczbę sędziów, nie w ramach limitu etatów, a jedynie podając liczbę osób których delegacja dotyczyła.</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„Obsadę średniookresową sędziów SR delegowanych w trybie art. 77 § 1 usp na czas nieokreślony lub na czas określony orzekających w pełnym wymiarze w S.O” – wykazuje się według średniookresowego zatrudnienia bez względu na faktyczne dni świadczenia pracy w danym okresie statystycznym i jego okresy nieobecności w pracy (zwolnienia lekarskie, urlopy itp.). 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6B6956">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w:t>
      </w:r>
      <w:r w:rsidRPr="006B6956">
        <w:rPr>
          <w:rFonts w:ascii="Arial" w:hAnsi="Arial" w:cs="Arial"/>
          <w:b/>
          <w:sz w:val="18"/>
          <w:szCs w:val="18"/>
        </w:rPr>
        <w:t>Obsadę średniookresową sędziów SR delegowanych w trybie art. 77 § 8 i 9 usp”</w:t>
      </w:r>
      <w:r w:rsidRPr="006B6956">
        <w:rPr>
          <w:rFonts w:ascii="Arial" w:hAnsi="Arial" w:cs="Arial"/>
          <w:sz w:val="18"/>
          <w:szCs w:val="18"/>
        </w:rPr>
        <w:t xml:space="preserve"> ­ wykazujemy </w:t>
      </w:r>
      <w:r w:rsidRPr="006B6956">
        <w:rPr>
          <w:rFonts w:ascii="Arial" w:hAnsi="Arial" w:cs="Arial"/>
          <w:b/>
          <w:sz w:val="18"/>
          <w:szCs w:val="18"/>
        </w:rPr>
        <w:t>jedynie w</w:t>
      </w:r>
      <w:r w:rsidRPr="006B6956">
        <w:rPr>
          <w:rFonts w:ascii="Arial" w:hAnsi="Arial" w:cs="Arial"/>
          <w:sz w:val="18"/>
          <w:szCs w:val="18"/>
        </w:rPr>
        <w:t xml:space="preserve"> przypadku delegacji </w:t>
      </w:r>
      <w:r w:rsidRPr="006B6956">
        <w:rPr>
          <w:rFonts w:ascii="Arial" w:hAnsi="Arial" w:cs="Arial"/>
          <w:b/>
          <w:sz w:val="18"/>
          <w:szCs w:val="18"/>
        </w:rPr>
        <w:t>na nieprzerwany okres jednego miesiąca.</w:t>
      </w:r>
      <w:r w:rsidRPr="006B6956">
        <w:rPr>
          <w:rFonts w:ascii="Arial" w:hAnsi="Arial" w:cs="Arial"/>
          <w:sz w:val="18"/>
          <w:szCs w:val="18"/>
        </w:rPr>
        <w:t xml:space="preserve"> Taki okres uwzględnia się w proporcji jednego miesiąca w danym okresie statystycznym, np. roku, a więc 1/12 </w:t>
      </w:r>
      <w:r w:rsidRPr="006B6956">
        <w:rPr>
          <w:rFonts w:ascii="Arial" w:hAnsi="Arial" w:cs="Arial"/>
          <w:b/>
          <w:sz w:val="18"/>
          <w:szCs w:val="18"/>
        </w:rPr>
        <w:t>rocznej o</w:t>
      </w:r>
      <w:r w:rsidRPr="006B6956">
        <w:rPr>
          <w:rFonts w:ascii="Arial" w:hAnsi="Arial" w:cs="Arial"/>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w:t>
      </w:r>
      <w:r w:rsidRPr="006B6956">
        <w:rPr>
          <w:rFonts w:ascii="Arial" w:hAnsi="Arial" w:cs="Arial"/>
          <w:sz w:val="18"/>
          <w:szCs w:val="18"/>
        </w:rPr>
        <w:t xml:space="preserve">Łączna liczba sesji w danym okresie statystycznym (rozprawy i posiedzenia) sędziów SR z wyłączeniami” - oblicza się jedynie dla  sędziów sądu rejonowego (bez sędziów funkcyjnych i sędziów SR delegowanych w trybie art. 77 § 1 usp na czas nieokreślony lub na czas określony orzekających w pełnym </w:t>
      </w:r>
      <w:r w:rsidRPr="006B6956">
        <w:rPr>
          <w:rFonts w:ascii="Arial" w:hAnsi="Arial" w:cs="Arial"/>
          <w:bCs/>
          <w:sz w:val="18"/>
          <w:szCs w:val="18"/>
        </w:rPr>
        <w:t xml:space="preserve">lub niepełnym </w:t>
      </w:r>
      <w:r w:rsidRPr="006B6956">
        <w:rPr>
          <w:rFonts w:ascii="Arial" w:hAnsi="Arial" w:cs="Arial"/>
          <w:sz w:val="18"/>
          <w:szCs w:val="18"/>
        </w:rPr>
        <w:t xml:space="preserve">wymiarze w SO – chodzi o okresy pełnienia funkcji czy </w:t>
      </w:r>
      <w:r w:rsidRPr="006B6956">
        <w:rPr>
          <w:rFonts w:ascii="Arial" w:hAnsi="Arial" w:cs="Arial"/>
          <w:sz w:val="18"/>
          <w:szCs w:val="18"/>
        </w:rPr>
        <w:lastRenderedPageBreak/>
        <w:t>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6B6956">
        <w:rPr>
          <w:rFonts w:ascii="Arial" w:hAnsi="Arial" w:cs="Arial"/>
          <w:b/>
          <w:sz w:val="18"/>
          <w:szCs w:val="18"/>
          <w:u w:val="single"/>
        </w:rPr>
        <w:t xml:space="preserve"> niefunkcyjnego,</w:t>
      </w:r>
      <w:r w:rsidRPr="006B6956">
        <w:rPr>
          <w:rFonts w:ascii="Arial" w:hAnsi="Arial" w:cs="Arial"/>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t>
      </w:r>
      <w:r w:rsidRPr="006B6956">
        <w:rPr>
          <w:rFonts w:ascii="Arial" w:hAnsi="Arial" w:cs="Arial"/>
          <w:bCs/>
          <w:sz w:val="18"/>
          <w:szCs w:val="18"/>
        </w:rPr>
        <w:t xml:space="preserve">lub niepełnym </w:t>
      </w:r>
      <w:r w:rsidRPr="006B6956">
        <w:rPr>
          <w:rFonts w:ascii="Arial" w:hAnsi="Arial" w:cs="Arial"/>
          <w:sz w:val="18"/>
          <w:szCs w:val="18"/>
        </w:rPr>
        <w:t xml:space="preserve">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6B6956">
        <w:rPr>
          <w:rFonts w:ascii="Arial" w:hAnsi="Arial" w:cs="Arial"/>
          <w:b/>
          <w:sz w:val="18"/>
          <w:szCs w:val="18"/>
          <w:u w:val="single"/>
        </w:rPr>
        <w:t>niefunkcyjnego,</w:t>
      </w:r>
      <w:r w:rsidRPr="006B6956">
        <w:rPr>
          <w:rFonts w:ascii="Arial" w:hAnsi="Arial" w:cs="Arial"/>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p>
    <w:p w:rsidR="006B6956" w:rsidRPr="006B6956" w:rsidRDefault="006B6956" w:rsidP="006B6956">
      <w:pPr>
        <w:numPr>
          <w:ilvl w:val="0"/>
          <w:numId w:val="12"/>
        </w:numPr>
        <w:rPr>
          <w:rFonts w:ascii="Arial" w:hAnsi="Arial" w:cs="Arial"/>
          <w:sz w:val="18"/>
          <w:szCs w:val="18"/>
        </w:rPr>
      </w:pPr>
      <w:r w:rsidRPr="006B6956">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6B6956" w:rsidRPr="006B6956" w:rsidRDefault="006B6956" w:rsidP="006B6956">
      <w:pPr>
        <w:pStyle w:val="Lista"/>
        <w:numPr>
          <w:ilvl w:val="0"/>
          <w:numId w:val="12"/>
        </w:numPr>
        <w:rPr>
          <w:rFonts w:ascii="Arial" w:hAnsi="Arial" w:cs="Arial"/>
          <w:b/>
          <w:bCs/>
          <w:i/>
          <w:sz w:val="18"/>
          <w:szCs w:val="18"/>
          <w:u w:val="single"/>
        </w:rPr>
      </w:pPr>
      <w:r w:rsidRPr="006B6956">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6B6956" w:rsidRPr="006B6956" w:rsidRDefault="006B6956" w:rsidP="006B6956">
      <w:pPr>
        <w:pStyle w:val="Lista"/>
        <w:numPr>
          <w:ilvl w:val="0"/>
          <w:numId w:val="12"/>
        </w:numPr>
        <w:rPr>
          <w:rFonts w:ascii="Arial" w:hAnsi="Arial" w:cs="Arial"/>
          <w:b/>
          <w:i/>
          <w:sz w:val="18"/>
          <w:szCs w:val="18"/>
          <w:u w:val="single"/>
        </w:rPr>
      </w:pPr>
      <w:r w:rsidRPr="006B6956">
        <w:rPr>
          <w:rFonts w:ascii="Arial" w:hAnsi="Arial" w:cs="Arial"/>
          <w:sz w:val="18"/>
          <w:szCs w:val="18"/>
        </w:rPr>
        <w:t xml:space="preserve"> 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„Liczba obsadzonych etatów (na ostatni dzień okresu statystycznego)”, kol. 24 wykazujemy faktycznie obsadzone etaty (od limitu etatów odejmujemy wyłącznie wakaty).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„Liczba obsadzonych etatów (w okresie statystycznym)”, kol. 25 wykazujemy faktycznie obsadzone etaty w okresie statystycznym (od limitu etatów odejmujemy wyłącznie wakaty w okresie statystycznym).</w:t>
      </w:r>
      <w:r w:rsidRPr="006B6956">
        <w:rPr>
          <w:rFonts w:ascii="Arial" w:hAnsi="Arial" w:cs="Arial"/>
          <w:bCs/>
          <w:sz w:val="18"/>
          <w:szCs w:val="18"/>
        </w:rPr>
        <w:t xml:space="preserve">      </w:t>
      </w:r>
    </w:p>
    <w:p w:rsidR="006B6956" w:rsidRPr="006B6956" w:rsidRDefault="006B6956" w:rsidP="002A7C23"/>
    <w:p w:rsidR="000D01D4" w:rsidRPr="006B6956" w:rsidRDefault="000D01D4" w:rsidP="002A7C23">
      <w:pPr>
        <w:pStyle w:val="Nagwek3"/>
        <w:rPr>
          <w:sz w:val="18"/>
          <w:szCs w:val="18"/>
        </w:rPr>
      </w:pPr>
    </w:p>
    <w:p w:rsidR="002A7C23" w:rsidRPr="006B6956" w:rsidRDefault="002A7C23" w:rsidP="002A7C23">
      <w:pPr>
        <w:pStyle w:val="Nagwek3"/>
        <w:rPr>
          <w:sz w:val="18"/>
          <w:szCs w:val="18"/>
        </w:rPr>
      </w:pPr>
      <w:r w:rsidRPr="006B6956">
        <w:rPr>
          <w:sz w:val="18"/>
          <w:szCs w:val="18"/>
        </w:rPr>
        <w:t>Dział 13.2. Obsada Sądu (Wydziału)</w:t>
      </w:r>
    </w:p>
    <w:p w:rsidR="002A7C23" w:rsidRPr="006B6956" w:rsidRDefault="002A7C23" w:rsidP="002A7C23">
      <w:pPr>
        <w:spacing w:line="220" w:lineRule="exact"/>
        <w:jc w:val="both"/>
        <w:outlineLvl w:val="0"/>
        <w:rPr>
          <w:rFonts w:ascii="Arial" w:hAnsi="Arial" w:cs="Arial"/>
          <w:b/>
          <w:sz w:val="18"/>
          <w:szCs w:val="18"/>
        </w:rPr>
      </w:pPr>
      <w:r w:rsidRPr="006B6956">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13.1.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2A7C23" w:rsidRPr="006B6956" w:rsidRDefault="002A7C23" w:rsidP="002A7C23">
      <w:pPr>
        <w:rPr>
          <w:rFonts w:ascii="Arial" w:hAnsi="Arial" w:cs="Arial"/>
          <w:sz w:val="18"/>
          <w:szCs w:val="18"/>
        </w:rPr>
      </w:pPr>
    </w:p>
    <w:p w:rsidR="006B6956" w:rsidRPr="006B6956" w:rsidRDefault="006B6956" w:rsidP="006B6956">
      <w:pPr>
        <w:rPr>
          <w:rFonts w:ascii="Arial" w:hAnsi="Arial" w:cs="Arial"/>
          <w:sz w:val="18"/>
          <w:szCs w:val="18"/>
        </w:rPr>
      </w:pPr>
    </w:p>
    <w:p w:rsidR="006B6956" w:rsidRPr="006B6956" w:rsidRDefault="006B6956" w:rsidP="006B6956">
      <w:pPr>
        <w:jc w:val="both"/>
        <w:rPr>
          <w:rFonts w:ascii="Arial" w:hAnsi="Arial" w:cs="Arial"/>
          <w:sz w:val="18"/>
          <w:szCs w:val="18"/>
        </w:rPr>
      </w:pPr>
      <w:r w:rsidRPr="006B6956">
        <w:rPr>
          <w:rFonts w:ascii="Arial" w:hAnsi="Arial" w:cs="Arial"/>
          <w:sz w:val="18"/>
          <w:szCs w:val="18"/>
        </w:rPr>
        <w:t>Dział 14.1.  W dziale tym odnotowujemy wszystkie przypadki wysłania akt sprawy do biegłego. W kolumnie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6B6956" w:rsidRPr="006B6956" w:rsidRDefault="006B6956" w:rsidP="006B6956">
      <w:pPr>
        <w:jc w:val="both"/>
        <w:rPr>
          <w:rFonts w:ascii="Arial" w:hAnsi="Arial" w:cs="Arial"/>
          <w:sz w:val="18"/>
          <w:szCs w:val="18"/>
        </w:rPr>
      </w:pPr>
    </w:p>
    <w:p w:rsidR="006B6956" w:rsidRPr="006B6956" w:rsidRDefault="006B6956" w:rsidP="006B6956">
      <w:pPr>
        <w:jc w:val="both"/>
        <w:rPr>
          <w:rFonts w:ascii="Arial" w:hAnsi="Arial" w:cs="Arial"/>
          <w:bCs/>
          <w:sz w:val="18"/>
          <w:szCs w:val="18"/>
        </w:rPr>
      </w:pPr>
      <w:r w:rsidRPr="006B6956">
        <w:rPr>
          <w:rFonts w:ascii="Arial" w:hAnsi="Arial" w:cs="Arial"/>
          <w:sz w:val="18"/>
          <w:szCs w:val="18"/>
        </w:rPr>
        <w:t xml:space="preserve">Dział 14.2. </w:t>
      </w:r>
      <w:r w:rsidRPr="006B6956">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6B6956" w:rsidRPr="006B6956" w:rsidRDefault="006B6956" w:rsidP="006B6956">
      <w:pPr>
        <w:autoSpaceDE w:val="0"/>
        <w:autoSpaceDN w:val="0"/>
        <w:adjustRightInd w:val="0"/>
        <w:ind w:left="357"/>
        <w:jc w:val="both"/>
        <w:rPr>
          <w:rFonts w:ascii="Arial" w:hAnsi="Arial" w:cs="Arial"/>
          <w:bCs/>
          <w:sz w:val="18"/>
          <w:szCs w:val="18"/>
        </w:rPr>
      </w:pPr>
    </w:p>
    <w:p w:rsidR="00FE0BC6" w:rsidRPr="00613EB3" w:rsidRDefault="00FE0BC6" w:rsidP="006B6956">
      <w:pPr>
        <w:jc w:val="both"/>
        <w:rPr>
          <w:rFonts w:ascii="Arial" w:hAnsi="Arial" w:cs="Arial"/>
          <w:sz w:val="18"/>
          <w:szCs w:val="18"/>
        </w:rPr>
      </w:pPr>
    </w:p>
    <w:sectPr w:rsidR="00FE0BC6" w:rsidRPr="00613EB3" w:rsidSect="00876930">
      <w:pgSz w:w="16840" w:h="11907" w:orient="landscape" w:code="9"/>
      <w:pgMar w:top="425" w:right="567" w:bottom="357" w:left="510" w:header="255" w:footer="2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082" w:rsidRDefault="00EE4082">
      <w:r>
        <w:separator/>
      </w:r>
    </w:p>
  </w:endnote>
  <w:endnote w:type="continuationSeparator" w:id="0">
    <w:p w:rsidR="00EE4082" w:rsidRDefault="00EE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PL">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DBF" w:rsidRDefault="001F3858">
    <w:pPr>
      <w:pStyle w:val="Stopka"/>
      <w:framePr w:wrap="around" w:vAnchor="text" w:hAnchor="margin" w:xAlign="center" w:y="1"/>
      <w:rPr>
        <w:rStyle w:val="Numerstrony"/>
      </w:rPr>
    </w:pPr>
    <w:r>
      <w:rPr>
        <w:rStyle w:val="Numerstrony"/>
      </w:rPr>
      <w:fldChar w:fldCharType="begin"/>
    </w:r>
    <w:r w:rsidR="00661DBF">
      <w:rPr>
        <w:rStyle w:val="Numerstrony"/>
      </w:rPr>
      <w:instrText xml:space="preserve">PAGE  </w:instrText>
    </w:r>
    <w:r>
      <w:rPr>
        <w:rStyle w:val="Numerstrony"/>
      </w:rPr>
      <w:fldChar w:fldCharType="end"/>
    </w:r>
  </w:p>
  <w:p w:rsidR="00661DBF" w:rsidRDefault="00661D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DBF" w:rsidRPr="0011733D" w:rsidRDefault="00661DBF" w:rsidP="00876930">
    <w:pPr>
      <w:pStyle w:val="Stopka"/>
      <w:jc w:val="center"/>
      <w:rPr>
        <w:rFonts w:ascii="Arial" w:hAnsi="Arial" w:cs="Arial"/>
        <w:sz w:val="16"/>
        <w:szCs w:val="16"/>
      </w:rPr>
    </w:pPr>
    <w:r w:rsidRPr="0011733D">
      <w:rPr>
        <w:rFonts w:ascii="Arial" w:hAnsi="Arial" w:cs="Arial"/>
        <w:sz w:val="16"/>
        <w:szCs w:val="16"/>
      </w:rPr>
      <w:t xml:space="preserve">Strona </w:t>
    </w:r>
    <w:r w:rsidR="001F3858" w:rsidRPr="0011733D">
      <w:rPr>
        <w:rFonts w:ascii="Arial" w:hAnsi="Arial" w:cs="Arial"/>
        <w:b/>
        <w:bCs/>
        <w:sz w:val="16"/>
        <w:szCs w:val="16"/>
      </w:rPr>
      <w:fldChar w:fldCharType="begin"/>
    </w:r>
    <w:r w:rsidRPr="0011733D">
      <w:rPr>
        <w:rFonts w:ascii="Arial" w:hAnsi="Arial" w:cs="Arial"/>
        <w:b/>
        <w:bCs/>
        <w:sz w:val="16"/>
        <w:szCs w:val="16"/>
      </w:rPr>
      <w:instrText>PAGE</w:instrText>
    </w:r>
    <w:r w:rsidR="001F3858" w:rsidRPr="0011733D">
      <w:rPr>
        <w:rFonts w:ascii="Arial" w:hAnsi="Arial" w:cs="Arial"/>
        <w:b/>
        <w:bCs/>
        <w:sz w:val="16"/>
        <w:szCs w:val="16"/>
      </w:rPr>
      <w:fldChar w:fldCharType="separate"/>
    </w:r>
    <w:r w:rsidR="0042141C">
      <w:rPr>
        <w:rFonts w:ascii="Arial" w:hAnsi="Arial" w:cs="Arial"/>
        <w:b/>
        <w:bCs/>
        <w:noProof/>
        <w:sz w:val="16"/>
        <w:szCs w:val="16"/>
      </w:rPr>
      <w:t>19</w:t>
    </w:r>
    <w:r w:rsidR="001F3858" w:rsidRPr="0011733D">
      <w:rPr>
        <w:rFonts w:ascii="Arial" w:hAnsi="Arial" w:cs="Arial"/>
        <w:b/>
        <w:bCs/>
        <w:sz w:val="16"/>
        <w:szCs w:val="16"/>
      </w:rPr>
      <w:fldChar w:fldCharType="end"/>
    </w:r>
    <w:r w:rsidRPr="0011733D">
      <w:rPr>
        <w:rFonts w:ascii="Arial" w:hAnsi="Arial" w:cs="Arial"/>
        <w:sz w:val="16"/>
        <w:szCs w:val="16"/>
      </w:rPr>
      <w:t xml:space="preserve"> z </w:t>
    </w:r>
    <w:r w:rsidR="001F3858" w:rsidRPr="0011733D">
      <w:rPr>
        <w:rFonts w:ascii="Arial" w:hAnsi="Arial" w:cs="Arial"/>
        <w:b/>
        <w:bCs/>
        <w:sz w:val="16"/>
        <w:szCs w:val="16"/>
      </w:rPr>
      <w:fldChar w:fldCharType="begin"/>
    </w:r>
    <w:r w:rsidRPr="0011733D">
      <w:rPr>
        <w:rFonts w:ascii="Arial" w:hAnsi="Arial" w:cs="Arial"/>
        <w:b/>
        <w:bCs/>
        <w:sz w:val="16"/>
        <w:szCs w:val="16"/>
      </w:rPr>
      <w:instrText>NUMPAGES</w:instrText>
    </w:r>
    <w:r w:rsidR="001F3858" w:rsidRPr="0011733D">
      <w:rPr>
        <w:rFonts w:ascii="Arial" w:hAnsi="Arial" w:cs="Arial"/>
        <w:b/>
        <w:bCs/>
        <w:sz w:val="16"/>
        <w:szCs w:val="16"/>
      </w:rPr>
      <w:fldChar w:fldCharType="separate"/>
    </w:r>
    <w:r w:rsidR="0042141C">
      <w:rPr>
        <w:rFonts w:ascii="Arial" w:hAnsi="Arial" w:cs="Arial"/>
        <w:b/>
        <w:bCs/>
        <w:noProof/>
        <w:sz w:val="16"/>
        <w:szCs w:val="16"/>
      </w:rPr>
      <w:t>35</w:t>
    </w:r>
    <w:r w:rsidR="001F3858"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DBF" w:rsidRDefault="00661D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082" w:rsidRDefault="00EE4082">
      <w:r>
        <w:separator/>
      </w:r>
    </w:p>
  </w:footnote>
  <w:footnote w:type="continuationSeparator" w:id="0">
    <w:p w:rsidR="00EE4082" w:rsidRDefault="00EE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DBF" w:rsidRDefault="00661D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DBF" w:rsidRPr="00E11431" w:rsidRDefault="00661DBF" w:rsidP="00E11431">
    <w:pPr>
      <w:pStyle w:val="Nagwek"/>
      <w:jc w:val="right"/>
      <w:rPr>
        <w:rFonts w:ascii="Arial" w:hAnsi="Arial" w:cs="Arial"/>
        <w:sz w:val="16"/>
        <w:szCs w:val="16"/>
      </w:rPr>
    </w:pPr>
    <w:r>
      <w:rPr>
        <w:rFonts w:ascii="Arial" w:hAnsi="Arial" w:cs="Arial"/>
        <w:sz w:val="16"/>
        <w:szCs w:val="16"/>
      </w:rPr>
      <w:t>MS-S16R 28.01.2019</w:t>
    </w:r>
    <w:r>
      <w:rPr>
        <w:color w:val="0000F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DBF" w:rsidRDefault="00661D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4"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8"/>
  </w:num>
  <w:num w:numId="2">
    <w:abstractNumId w:val="5"/>
  </w:num>
  <w:num w:numId="3">
    <w:abstractNumId w:val="4"/>
  </w:num>
  <w:num w:numId="4">
    <w:abstractNumId w:val="13"/>
  </w:num>
  <w:num w:numId="5">
    <w:abstractNumId w:val="11"/>
  </w:num>
  <w:num w:numId="6">
    <w:abstractNumId w:val="10"/>
  </w:num>
  <w:num w:numId="7">
    <w:abstractNumId w:val="9"/>
  </w:num>
  <w:num w:numId="8">
    <w:abstractNumId w:val="12"/>
  </w:num>
  <w:num w:numId="9">
    <w:abstractNumId w:val="2"/>
  </w:num>
  <w:num w:numId="10">
    <w:abstractNumId w:val="1"/>
  </w:num>
  <w:num w:numId="11">
    <w:abstractNumId w:val="0"/>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7"/>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57"/>
    <w:rsid w:val="0000053D"/>
    <w:rsid w:val="0000231F"/>
    <w:rsid w:val="0000419E"/>
    <w:rsid w:val="000047DF"/>
    <w:rsid w:val="00004974"/>
    <w:rsid w:val="00005480"/>
    <w:rsid w:val="000063A4"/>
    <w:rsid w:val="000076A7"/>
    <w:rsid w:val="00010010"/>
    <w:rsid w:val="00012918"/>
    <w:rsid w:val="00012D3A"/>
    <w:rsid w:val="00026CB1"/>
    <w:rsid w:val="00032A94"/>
    <w:rsid w:val="00033663"/>
    <w:rsid w:val="00033F00"/>
    <w:rsid w:val="00036FC0"/>
    <w:rsid w:val="00037DA4"/>
    <w:rsid w:val="000407E6"/>
    <w:rsid w:val="0004202D"/>
    <w:rsid w:val="00042AEE"/>
    <w:rsid w:val="000431E7"/>
    <w:rsid w:val="000461B1"/>
    <w:rsid w:val="00047A88"/>
    <w:rsid w:val="0005183B"/>
    <w:rsid w:val="0005327C"/>
    <w:rsid w:val="0005378E"/>
    <w:rsid w:val="00053900"/>
    <w:rsid w:val="00054FF7"/>
    <w:rsid w:val="000558BA"/>
    <w:rsid w:val="00061174"/>
    <w:rsid w:val="0006402E"/>
    <w:rsid w:val="00067641"/>
    <w:rsid w:val="00071B53"/>
    <w:rsid w:val="00073F42"/>
    <w:rsid w:val="00073FA3"/>
    <w:rsid w:val="000747B5"/>
    <w:rsid w:val="00075E64"/>
    <w:rsid w:val="00076E22"/>
    <w:rsid w:val="0007796B"/>
    <w:rsid w:val="000810B7"/>
    <w:rsid w:val="000832FC"/>
    <w:rsid w:val="00086F40"/>
    <w:rsid w:val="0009094A"/>
    <w:rsid w:val="0009119A"/>
    <w:rsid w:val="00091D71"/>
    <w:rsid w:val="00092F63"/>
    <w:rsid w:val="00096141"/>
    <w:rsid w:val="0009722E"/>
    <w:rsid w:val="00097ED4"/>
    <w:rsid w:val="000A015B"/>
    <w:rsid w:val="000A2FBB"/>
    <w:rsid w:val="000A64A8"/>
    <w:rsid w:val="000B046A"/>
    <w:rsid w:val="000B2B05"/>
    <w:rsid w:val="000B474D"/>
    <w:rsid w:val="000B58EF"/>
    <w:rsid w:val="000B706D"/>
    <w:rsid w:val="000C0586"/>
    <w:rsid w:val="000C12F5"/>
    <w:rsid w:val="000C142A"/>
    <w:rsid w:val="000C1EE9"/>
    <w:rsid w:val="000C2219"/>
    <w:rsid w:val="000C5884"/>
    <w:rsid w:val="000C7861"/>
    <w:rsid w:val="000C7BCE"/>
    <w:rsid w:val="000D01D4"/>
    <w:rsid w:val="000D0BD8"/>
    <w:rsid w:val="000D1950"/>
    <w:rsid w:val="000D1F56"/>
    <w:rsid w:val="000D25BC"/>
    <w:rsid w:val="000D2D65"/>
    <w:rsid w:val="000D3932"/>
    <w:rsid w:val="000D711A"/>
    <w:rsid w:val="000D79F7"/>
    <w:rsid w:val="000E0814"/>
    <w:rsid w:val="000E281F"/>
    <w:rsid w:val="000E4C16"/>
    <w:rsid w:val="000E4E97"/>
    <w:rsid w:val="000E5C45"/>
    <w:rsid w:val="000E6BAE"/>
    <w:rsid w:val="000E6D89"/>
    <w:rsid w:val="000E799F"/>
    <w:rsid w:val="000F008A"/>
    <w:rsid w:val="000F1B27"/>
    <w:rsid w:val="000F3AF9"/>
    <w:rsid w:val="000F434F"/>
    <w:rsid w:val="000F59CE"/>
    <w:rsid w:val="00100548"/>
    <w:rsid w:val="00102CDD"/>
    <w:rsid w:val="001062E4"/>
    <w:rsid w:val="00106989"/>
    <w:rsid w:val="00110526"/>
    <w:rsid w:val="00110C86"/>
    <w:rsid w:val="00111235"/>
    <w:rsid w:val="001134E9"/>
    <w:rsid w:val="001144C6"/>
    <w:rsid w:val="00114C0C"/>
    <w:rsid w:val="001175FA"/>
    <w:rsid w:val="00117FD6"/>
    <w:rsid w:val="00120268"/>
    <w:rsid w:val="00121343"/>
    <w:rsid w:val="00122120"/>
    <w:rsid w:val="00122DCD"/>
    <w:rsid w:val="0012450A"/>
    <w:rsid w:val="001272E9"/>
    <w:rsid w:val="00127A0E"/>
    <w:rsid w:val="00131EA7"/>
    <w:rsid w:val="0013240D"/>
    <w:rsid w:val="00133331"/>
    <w:rsid w:val="00134D6A"/>
    <w:rsid w:val="00135388"/>
    <w:rsid w:val="001353DF"/>
    <w:rsid w:val="00137415"/>
    <w:rsid w:val="00141177"/>
    <w:rsid w:val="0014328C"/>
    <w:rsid w:val="00143971"/>
    <w:rsid w:val="00145398"/>
    <w:rsid w:val="00146595"/>
    <w:rsid w:val="0014786D"/>
    <w:rsid w:val="001503EB"/>
    <w:rsid w:val="001547CB"/>
    <w:rsid w:val="00155AA1"/>
    <w:rsid w:val="00157247"/>
    <w:rsid w:val="00160920"/>
    <w:rsid w:val="00161C30"/>
    <w:rsid w:val="00161F75"/>
    <w:rsid w:val="001622D1"/>
    <w:rsid w:val="00162BF5"/>
    <w:rsid w:val="001643B6"/>
    <w:rsid w:val="00165E63"/>
    <w:rsid w:val="00170945"/>
    <w:rsid w:val="0017233F"/>
    <w:rsid w:val="00174A00"/>
    <w:rsid w:val="00176892"/>
    <w:rsid w:val="00176B81"/>
    <w:rsid w:val="00176DB9"/>
    <w:rsid w:val="00177341"/>
    <w:rsid w:val="001773CD"/>
    <w:rsid w:val="001774DA"/>
    <w:rsid w:val="001827E9"/>
    <w:rsid w:val="00186D29"/>
    <w:rsid w:val="00191A9C"/>
    <w:rsid w:val="00194084"/>
    <w:rsid w:val="00196B70"/>
    <w:rsid w:val="001A7371"/>
    <w:rsid w:val="001A7595"/>
    <w:rsid w:val="001A7B9F"/>
    <w:rsid w:val="001B03D4"/>
    <w:rsid w:val="001B071B"/>
    <w:rsid w:val="001B0CE2"/>
    <w:rsid w:val="001B0EB7"/>
    <w:rsid w:val="001B140A"/>
    <w:rsid w:val="001B2B6C"/>
    <w:rsid w:val="001B3227"/>
    <w:rsid w:val="001B4232"/>
    <w:rsid w:val="001B4FE6"/>
    <w:rsid w:val="001B6FA8"/>
    <w:rsid w:val="001B726F"/>
    <w:rsid w:val="001C2426"/>
    <w:rsid w:val="001C30B1"/>
    <w:rsid w:val="001C36FD"/>
    <w:rsid w:val="001C403D"/>
    <w:rsid w:val="001C4843"/>
    <w:rsid w:val="001D0601"/>
    <w:rsid w:val="001D1E1B"/>
    <w:rsid w:val="001D2D84"/>
    <w:rsid w:val="001D3648"/>
    <w:rsid w:val="001D3C3D"/>
    <w:rsid w:val="001D48F8"/>
    <w:rsid w:val="001D5E88"/>
    <w:rsid w:val="001E1A38"/>
    <w:rsid w:val="001E1A87"/>
    <w:rsid w:val="001E2A3D"/>
    <w:rsid w:val="001E5946"/>
    <w:rsid w:val="001E6BFB"/>
    <w:rsid w:val="001F1963"/>
    <w:rsid w:val="001F3858"/>
    <w:rsid w:val="001F3F92"/>
    <w:rsid w:val="001F4497"/>
    <w:rsid w:val="001F61AA"/>
    <w:rsid w:val="001F70A7"/>
    <w:rsid w:val="001F7B3C"/>
    <w:rsid w:val="00202F2F"/>
    <w:rsid w:val="00204F22"/>
    <w:rsid w:val="00206030"/>
    <w:rsid w:val="002124BF"/>
    <w:rsid w:val="00215FEE"/>
    <w:rsid w:val="0022077E"/>
    <w:rsid w:val="00224576"/>
    <w:rsid w:val="002300CE"/>
    <w:rsid w:val="0023017E"/>
    <w:rsid w:val="0023034B"/>
    <w:rsid w:val="002335E9"/>
    <w:rsid w:val="00234E32"/>
    <w:rsid w:val="00234ECF"/>
    <w:rsid w:val="002408C7"/>
    <w:rsid w:val="0024093F"/>
    <w:rsid w:val="00240C9F"/>
    <w:rsid w:val="00241136"/>
    <w:rsid w:val="0024293C"/>
    <w:rsid w:val="00244410"/>
    <w:rsid w:val="002467E6"/>
    <w:rsid w:val="002542E9"/>
    <w:rsid w:val="00255FE9"/>
    <w:rsid w:val="002572DF"/>
    <w:rsid w:val="00262C3F"/>
    <w:rsid w:val="00266AC9"/>
    <w:rsid w:val="00270B44"/>
    <w:rsid w:val="002717FC"/>
    <w:rsid w:val="00273051"/>
    <w:rsid w:val="002754B0"/>
    <w:rsid w:val="00282ACC"/>
    <w:rsid w:val="00291C07"/>
    <w:rsid w:val="00292371"/>
    <w:rsid w:val="00292A32"/>
    <w:rsid w:val="002971C8"/>
    <w:rsid w:val="002A2322"/>
    <w:rsid w:val="002A313D"/>
    <w:rsid w:val="002A5870"/>
    <w:rsid w:val="002A6562"/>
    <w:rsid w:val="002A7C23"/>
    <w:rsid w:val="002A7F4F"/>
    <w:rsid w:val="002B402D"/>
    <w:rsid w:val="002B4208"/>
    <w:rsid w:val="002B55BA"/>
    <w:rsid w:val="002C0CBD"/>
    <w:rsid w:val="002C1EE6"/>
    <w:rsid w:val="002C21B2"/>
    <w:rsid w:val="002C2D55"/>
    <w:rsid w:val="002C6AD5"/>
    <w:rsid w:val="002C741D"/>
    <w:rsid w:val="002C7454"/>
    <w:rsid w:val="002D0277"/>
    <w:rsid w:val="002D4092"/>
    <w:rsid w:val="002D4342"/>
    <w:rsid w:val="002D55CD"/>
    <w:rsid w:val="002D6560"/>
    <w:rsid w:val="002D7D83"/>
    <w:rsid w:val="002E3973"/>
    <w:rsid w:val="002E3D6D"/>
    <w:rsid w:val="002E5FAD"/>
    <w:rsid w:val="002E7A79"/>
    <w:rsid w:val="002F309A"/>
    <w:rsid w:val="002F7867"/>
    <w:rsid w:val="00300835"/>
    <w:rsid w:val="00301F1E"/>
    <w:rsid w:val="00303D00"/>
    <w:rsid w:val="003041B2"/>
    <w:rsid w:val="00305777"/>
    <w:rsid w:val="00306BD9"/>
    <w:rsid w:val="00306E1D"/>
    <w:rsid w:val="00307DDC"/>
    <w:rsid w:val="00312AEC"/>
    <w:rsid w:val="00316CC4"/>
    <w:rsid w:val="003246FC"/>
    <w:rsid w:val="003247E6"/>
    <w:rsid w:val="00324B83"/>
    <w:rsid w:val="00326FCB"/>
    <w:rsid w:val="0033233A"/>
    <w:rsid w:val="003355E7"/>
    <w:rsid w:val="00335B7E"/>
    <w:rsid w:val="0034452B"/>
    <w:rsid w:val="00345A0D"/>
    <w:rsid w:val="0035281F"/>
    <w:rsid w:val="0035704F"/>
    <w:rsid w:val="003579CD"/>
    <w:rsid w:val="003608DA"/>
    <w:rsid w:val="0036453F"/>
    <w:rsid w:val="003666EE"/>
    <w:rsid w:val="00367A68"/>
    <w:rsid w:val="00371676"/>
    <w:rsid w:val="003716C5"/>
    <w:rsid w:val="00371AA3"/>
    <w:rsid w:val="00371AC6"/>
    <w:rsid w:val="00371CA7"/>
    <w:rsid w:val="00372B0B"/>
    <w:rsid w:val="003731AD"/>
    <w:rsid w:val="003759C6"/>
    <w:rsid w:val="00380EB9"/>
    <w:rsid w:val="0038106B"/>
    <w:rsid w:val="003821EC"/>
    <w:rsid w:val="00382261"/>
    <w:rsid w:val="003827C4"/>
    <w:rsid w:val="003858DE"/>
    <w:rsid w:val="003872EE"/>
    <w:rsid w:val="00390AE2"/>
    <w:rsid w:val="00391086"/>
    <w:rsid w:val="00391612"/>
    <w:rsid w:val="00391CE3"/>
    <w:rsid w:val="003929EF"/>
    <w:rsid w:val="00393FE8"/>
    <w:rsid w:val="003944A2"/>
    <w:rsid w:val="0039779C"/>
    <w:rsid w:val="003A3ED6"/>
    <w:rsid w:val="003A584A"/>
    <w:rsid w:val="003A5924"/>
    <w:rsid w:val="003A5ABE"/>
    <w:rsid w:val="003A606E"/>
    <w:rsid w:val="003A7778"/>
    <w:rsid w:val="003A7B87"/>
    <w:rsid w:val="003B190F"/>
    <w:rsid w:val="003B3FF2"/>
    <w:rsid w:val="003B79B8"/>
    <w:rsid w:val="003C280C"/>
    <w:rsid w:val="003C286D"/>
    <w:rsid w:val="003D0F1B"/>
    <w:rsid w:val="003D3056"/>
    <w:rsid w:val="003D7C1E"/>
    <w:rsid w:val="003E12BE"/>
    <w:rsid w:val="003E2199"/>
    <w:rsid w:val="003E4467"/>
    <w:rsid w:val="003E6139"/>
    <w:rsid w:val="003E6A1A"/>
    <w:rsid w:val="003F09E8"/>
    <w:rsid w:val="003F19B8"/>
    <w:rsid w:val="003F5770"/>
    <w:rsid w:val="003F78DF"/>
    <w:rsid w:val="004000A5"/>
    <w:rsid w:val="004004ED"/>
    <w:rsid w:val="0040389A"/>
    <w:rsid w:val="00404248"/>
    <w:rsid w:val="00404991"/>
    <w:rsid w:val="004072D0"/>
    <w:rsid w:val="0041036C"/>
    <w:rsid w:val="00410C29"/>
    <w:rsid w:val="00410FE8"/>
    <w:rsid w:val="004115CD"/>
    <w:rsid w:val="00413D22"/>
    <w:rsid w:val="00413DFA"/>
    <w:rsid w:val="00416E70"/>
    <w:rsid w:val="004170F4"/>
    <w:rsid w:val="0042141C"/>
    <w:rsid w:val="00422D14"/>
    <w:rsid w:val="0042520E"/>
    <w:rsid w:val="00426F11"/>
    <w:rsid w:val="0042718B"/>
    <w:rsid w:val="00430608"/>
    <w:rsid w:val="00430726"/>
    <w:rsid w:val="0043151E"/>
    <w:rsid w:val="00431712"/>
    <w:rsid w:val="00431725"/>
    <w:rsid w:val="00435FAE"/>
    <w:rsid w:val="004371F5"/>
    <w:rsid w:val="00441234"/>
    <w:rsid w:val="00441B6E"/>
    <w:rsid w:val="004429A4"/>
    <w:rsid w:val="00444019"/>
    <w:rsid w:val="004464E6"/>
    <w:rsid w:val="00447904"/>
    <w:rsid w:val="00447C5F"/>
    <w:rsid w:val="004516D0"/>
    <w:rsid w:val="00453197"/>
    <w:rsid w:val="00453725"/>
    <w:rsid w:val="00453DDF"/>
    <w:rsid w:val="00454E1A"/>
    <w:rsid w:val="004556D6"/>
    <w:rsid w:val="00455B8F"/>
    <w:rsid w:val="00456972"/>
    <w:rsid w:val="004631AC"/>
    <w:rsid w:val="00463384"/>
    <w:rsid w:val="0046442D"/>
    <w:rsid w:val="00466C50"/>
    <w:rsid w:val="00472E74"/>
    <w:rsid w:val="00473733"/>
    <w:rsid w:val="00474C0C"/>
    <w:rsid w:val="00475E04"/>
    <w:rsid w:val="00476850"/>
    <w:rsid w:val="00477847"/>
    <w:rsid w:val="004801D3"/>
    <w:rsid w:val="00480F7A"/>
    <w:rsid w:val="00481C7F"/>
    <w:rsid w:val="00482600"/>
    <w:rsid w:val="00482CD0"/>
    <w:rsid w:val="0048315E"/>
    <w:rsid w:val="004835EC"/>
    <w:rsid w:val="00486236"/>
    <w:rsid w:val="0049198C"/>
    <w:rsid w:val="00494E6F"/>
    <w:rsid w:val="0049525B"/>
    <w:rsid w:val="004966E2"/>
    <w:rsid w:val="004A1EBE"/>
    <w:rsid w:val="004A30B0"/>
    <w:rsid w:val="004A5E87"/>
    <w:rsid w:val="004A6D40"/>
    <w:rsid w:val="004A6EA4"/>
    <w:rsid w:val="004B000E"/>
    <w:rsid w:val="004B38AF"/>
    <w:rsid w:val="004B5F55"/>
    <w:rsid w:val="004B6C15"/>
    <w:rsid w:val="004C110C"/>
    <w:rsid w:val="004C2071"/>
    <w:rsid w:val="004C2EBF"/>
    <w:rsid w:val="004C33DD"/>
    <w:rsid w:val="004C4758"/>
    <w:rsid w:val="004C5527"/>
    <w:rsid w:val="004D03ED"/>
    <w:rsid w:val="004D3640"/>
    <w:rsid w:val="004D3648"/>
    <w:rsid w:val="004E373E"/>
    <w:rsid w:val="004E459C"/>
    <w:rsid w:val="004E5221"/>
    <w:rsid w:val="004E60FA"/>
    <w:rsid w:val="004E7417"/>
    <w:rsid w:val="004E75C4"/>
    <w:rsid w:val="004F0CF2"/>
    <w:rsid w:val="004F0D2C"/>
    <w:rsid w:val="004F4E76"/>
    <w:rsid w:val="004F501D"/>
    <w:rsid w:val="004F5556"/>
    <w:rsid w:val="004F5A47"/>
    <w:rsid w:val="004F6573"/>
    <w:rsid w:val="004F6E62"/>
    <w:rsid w:val="004F75E4"/>
    <w:rsid w:val="004F7A94"/>
    <w:rsid w:val="004F7C04"/>
    <w:rsid w:val="005027B8"/>
    <w:rsid w:val="00503A01"/>
    <w:rsid w:val="00506087"/>
    <w:rsid w:val="005074B3"/>
    <w:rsid w:val="00507AF3"/>
    <w:rsid w:val="00507EB6"/>
    <w:rsid w:val="00510391"/>
    <w:rsid w:val="00510499"/>
    <w:rsid w:val="0051444C"/>
    <w:rsid w:val="00515AA3"/>
    <w:rsid w:val="0051605F"/>
    <w:rsid w:val="00517361"/>
    <w:rsid w:val="00520098"/>
    <w:rsid w:val="00520B88"/>
    <w:rsid w:val="00521F38"/>
    <w:rsid w:val="00521FAB"/>
    <w:rsid w:val="00522FE8"/>
    <w:rsid w:val="00523703"/>
    <w:rsid w:val="00526BF6"/>
    <w:rsid w:val="0054101E"/>
    <w:rsid w:val="0054405E"/>
    <w:rsid w:val="00544EEF"/>
    <w:rsid w:val="00552E4E"/>
    <w:rsid w:val="005565AA"/>
    <w:rsid w:val="00563726"/>
    <w:rsid w:val="00566515"/>
    <w:rsid w:val="00566589"/>
    <w:rsid w:val="00566A8F"/>
    <w:rsid w:val="005700C2"/>
    <w:rsid w:val="00570892"/>
    <w:rsid w:val="00570F57"/>
    <w:rsid w:val="00571DA4"/>
    <w:rsid w:val="00572EC1"/>
    <w:rsid w:val="005740CF"/>
    <w:rsid w:val="00575F00"/>
    <w:rsid w:val="00576F13"/>
    <w:rsid w:val="00581D12"/>
    <w:rsid w:val="00581DCB"/>
    <w:rsid w:val="00582053"/>
    <w:rsid w:val="005835CF"/>
    <w:rsid w:val="00590164"/>
    <w:rsid w:val="00593272"/>
    <w:rsid w:val="00595D51"/>
    <w:rsid w:val="005A1277"/>
    <w:rsid w:val="005B01BD"/>
    <w:rsid w:val="005B23A4"/>
    <w:rsid w:val="005B27C9"/>
    <w:rsid w:val="005B3767"/>
    <w:rsid w:val="005B443D"/>
    <w:rsid w:val="005B5C83"/>
    <w:rsid w:val="005B61FA"/>
    <w:rsid w:val="005C39F9"/>
    <w:rsid w:val="005C419F"/>
    <w:rsid w:val="005C4BBF"/>
    <w:rsid w:val="005C4F1B"/>
    <w:rsid w:val="005C772A"/>
    <w:rsid w:val="005D01F4"/>
    <w:rsid w:val="005D51A0"/>
    <w:rsid w:val="005D587A"/>
    <w:rsid w:val="005E0392"/>
    <w:rsid w:val="005E07A4"/>
    <w:rsid w:val="005E3411"/>
    <w:rsid w:val="005E4FA6"/>
    <w:rsid w:val="005E6D62"/>
    <w:rsid w:val="005F1DDB"/>
    <w:rsid w:val="005F2548"/>
    <w:rsid w:val="005F3376"/>
    <w:rsid w:val="005F35CA"/>
    <w:rsid w:val="005F6F29"/>
    <w:rsid w:val="005F7019"/>
    <w:rsid w:val="00600AEF"/>
    <w:rsid w:val="00605C5A"/>
    <w:rsid w:val="00605FB2"/>
    <w:rsid w:val="006073F4"/>
    <w:rsid w:val="00610CA3"/>
    <w:rsid w:val="006120C1"/>
    <w:rsid w:val="006121E3"/>
    <w:rsid w:val="006127A8"/>
    <w:rsid w:val="00613EB3"/>
    <w:rsid w:val="00616B61"/>
    <w:rsid w:val="00616E15"/>
    <w:rsid w:val="006172F2"/>
    <w:rsid w:val="006209FC"/>
    <w:rsid w:val="006213D3"/>
    <w:rsid w:val="0062210F"/>
    <w:rsid w:val="00623108"/>
    <w:rsid w:val="00624422"/>
    <w:rsid w:val="00630D2F"/>
    <w:rsid w:val="00631280"/>
    <w:rsid w:val="00632D8A"/>
    <w:rsid w:val="0063371B"/>
    <w:rsid w:val="006337B9"/>
    <w:rsid w:val="00633F28"/>
    <w:rsid w:val="006340EC"/>
    <w:rsid w:val="00634380"/>
    <w:rsid w:val="006379FC"/>
    <w:rsid w:val="00637F4F"/>
    <w:rsid w:val="0064663F"/>
    <w:rsid w:val="00646A92"/>
    <w:rsid w:val="00646BAE"/>
    <w:rsid w:val="00646FEC"/>
    <w:rsid w:val="0064793B"/>
    <w:rsid w:val="00650BB9"/>
    <w:rsid w:val="00650E2E"/>
    <w:rsid w:val="00651A51"/>
    <w:rsid w:val="00651DF2"/>
    <w:rsid w:val="006539CE"/>
    <w:rsid w:val="00653DAC"/>
    <w:rsid w:val="00656672"/>
    <w:rsid w:val="0065735C"/>
    <w:rsid w:val="0065749D"/>
    <w:rsid w:val="00657AF5"/>
    <w:rsid w:val="0066000E"/>
    <w:rsid w:val="00660C2D"/>
    <w:rsid w:val="006610C4"/>
    <w:rsid w:val="0066141D"/>
    <w:rsid w:val="006618F3"/>
    <w:rsid w:val="00661DBF"/>
    <w:rsid w:val="006625AE"/>
    <w:rsid w:val="00662974"/>
    <w:rsid w:val="00662EA1"/>
    <w:rsid w:val="006639D6"/>
    <w:rsid w:val="00663DF7"/>
    <w:rsid w:val="00665200"/>
    <w:rsid w:val="00666CC5"/>
    <w:rsid w:val="006707CC"/>
    <w:rsid w:val="00671A68"/>
    <w:rsid w:val="00673D75"/>
    <w:rsid w:val="00676B42"/>
    <w:rsid w:val="00677E3C"/>
    <w:rsid w:val="0068100E"/>
    <w:rsid w:val="00682580"/>
    <w:rsid w:val="006855B2"/>
    <w:rsid w:val="00685A8A"/>
    <w:rsid w:val="00686B88"/>
    <w:rsid w:val="00686CEB"/>
    <w:rsid w:val="006874F3"/>
    <w:rsid w:val="00687EC3"/>
    <w:rsid w:val="00690962"/>
    <w:rsid w:val="0069241F"/>
    <w:rsid w:val="00693C73"/>
    <w:rsid w:val="00693ED2"/>
    <w:rsid w:val="00694366"/>
    <w:rsid w:val="006A2A1B"/>
    <w:rsid w:val="006A2FCF"/>
    <w:rsid w:val="006A3C37"/>
    <w:rsid w:val="006A47AF"/>
    <w:rsid w:val="006A7503"/>
    <w:rsid w:val="006A7CD8"/>
    <w:rsid w:val="006B3964"/>
    <w:rsid w:val="006B5ECD"/>
    <w:rsid w:val="006B681F"/>
    <w:rsid w:val="006B6956"/>
    <w:rsid w:val="006B6CA6"/>
    <w:rsid w:val="006B7860"/>
    <w:rsid w:val="006C1961"/>
    <w:rsid w:val="006C21DC"/>
    <w:rsid w:val="006C293C"/>
    <w:rsid w:val="006C2DE1"/>
    <w:rsid w:val="006D0E80"/>
    <w:rsid w:val="006D250B"/>
    <w:rsid w:val="006D2A50"/>
    <w:rsid w:val="006D38B1"/>
    <w:rsid w:val="006D3DF2"/>
    <w:rsid w:val="006D5AB6"/>
    <w:rsid w:val="006E118F"/>
    <w:rsid w:val="006E384F"/>
    <w:rsid w:val="006F0DB8"/>
    <w:rsid w:val="006F511C"/>
    <w:rsid w:val="006F57FD"/>
    <w:rsid w:val="006F797C"/>
    <w:rsid w:val="00705A73"/>
    <w:rsid w:val="00710758"/>
    <w:rsid w:val="00710897"/>
    <w:rsid w:val="00710BB4"/>
    <w:rsid w:val="00712FEC"/>
    <w:rsid w:val="007138F7"/>
    <w:rsid w:val="00713B43"/>
    <w:rsid w:val="0071435A"/>
    <w:rsid w:val="00721C79"/>
    <w:rsid w:val="00723474"/>
    <w:rsid w:val="007235BC"/>
    <w:rsid w:val="00725102"/>
    <w:rsid w:val="0073011D"/>
    <w:rsid w:val="007303C1"/>
    <w:rsid w:val="0073122D"/>
    <w:rsid w:val="00731E14"/>
    <w:rsid w:val="00733B24"/>
    <w:rsid w:val="00733BB4"/>
    <w:rsid w:val="0073627E"/>
    <w:rsid w:val="00740318"/>
    <w:rsid w:val="0074056C"/>
    <w:rsid w:val="00740731"/>
    <w:rsid w:val="00741791"/>
    <w:rsid w:val="007436F4"/>
    <w:rsid w:val="00743D24"/>
    <w:rsid w:val="00743DE5"/>
    <w:rsid w:val="00745818"/>
    <w:rsid w:val="00747107"/>
    <w:rsid w:val="00761757"/>
    <w:rsid w:val="00761ECC"/>
    <w:rsid w:val="0076384B"/>
    <w:rsid w:val="007652A4"/>
    <w:rsid w:val="00772589"/>
    <w:rsid w:val="007727CB"/>
    <w:rsid w:val="00774969"/>
    <w:rsid w:val="00775220"/>
    <w:rsid w:val="00775D4C"/>
    <w:rsid w:val="00777676"/>
    <w:rsid w:val="00781448"/>
    <w:rsid w:val="007817E9"/>
    <w:rsid w:val="0078269D"/>
    <w:rsid w:val="00784FD8"/>
    <w:rsid w:val="00785286"/>
    <w:rsid w:val="00787DE1"/>
    <w:rsid w:val="00790C7E"/>
    <w:rsid w:val="00793B6A"/>
    <w:rsid w:val="00794F9D"/>
    <w:rsid w:val="00794FCA"/>
    <w:rsid w:val="00795F43"/>
    <w:rsid w:val="00796CED"/>
    <w:rsid w:val="007978E5"/>
    <w:rsid w:val="007A0853"/>
    <w:rsid w:val="007A1787"/>
    <w:rsid w:val="007A23F3"/>
    <w:rsid w:val="007A4558"/>
    <w:rsid w:val="007A4754"/>
    <w:rsid w:val="007A5174"/>
    <w:rsid w:val="007A584B"/>
    <w:rsid w:val="007A58A0"/>
    <w:rsid w:val="007A5901"/>
    <w:rsid w:val="007B12EB"/>
    <w:rsid w:val="007B2AF4"/>
    <w:rsid w:val="007C1F22"/>
    <w:rsid w:val="007C4B22"/>
    <w:rsid w:val="007C6BD1"/>
    <w:rsid w:val="007D1433"/>
    <w:rsid w:val="007D3870"/>
    <w:rsid w:val="007E2474"/>
    <w:rsid w:val="007E3716"/>
    <w:rsid w:val="007E730E"/>
    <w:rsid w:val="007F2DB1"/>
    <w:rsid w:val="007F37C3"/>
    <w:rsid w:val="007F3CA3"/>
    <w:rsid w:val="007F43F9"/>
    <w:rsid w:val="008001BA"/>
    <w:rsid w:val="00800703"/>
    <w:rsid w:val="00800828"/>
    <w:rsid w:val="0080114B"/>
    <w:rsid w:val="00806946"/>
    <w:rsid w:val="00812166"/>
    <w:rsid w:val="0081712B"/>
    <w:rsid w:val="00820BDD"/>
    <w:rsid w:val="00821A87"/>
    <w:rsid w:val="00822A66"/>
    <w:rsid w:val="00823004"/>
    <w:rsid w:val="00824D7F"/>
    <w:rsid w:val="0083001D"/>
    <w:rsid w:val="00832C19"/>
    <w:rsid w:val="00834BCD"/>
    <w:rsid w:val="00836B2C"/>
    <w:rsid w:val="00840825"/>
    <w:rsid w:val="00841ECF"/>
    <w:rsid w:val="00842DB3"/>
    <w:rsid w:val="008432E2"/>
    <w:rsid w:val="00844D7C"/>
    <w:rsid w:val="00846594"/>
    <w:rsid w:val="00847EDF"/>
    <w:rsid w:val="008517BC"/>
    <w:rsid w:val="00851B5A"/>
    <w:rsid w:val="00851D81"/>
    <w:rsid w:val="00853A54"/>
    <w:rsid w:val="00855C4E"/>
    <w:rsid w:val="00855DB8"/>
    <w:rsid w:val="0085776F"/>
    <w:rsid w:val="008609A3"/>
    <w:rsid w:val="00863F1C"/>
    <w:rsid w:val="008641EC"/>
    <w:rsid w:val="00864450"/>
    <w:rsid w:val="008655EF"/>
    <w:rsid w:val="00870837"/>
    <w:rsid w:val="008728AF"/>
    <w:rsid w:val="00876930"/>
    <w:rsid w:val="00877916"/>
    <w:rsid w:val="00877BDF"/>
    <w:rsid w:val="00880BE6"/>
    <w:rsid w:val="00881E49"/>
    <w:rsid w:val="008842CF"/>
    <w:rsid w:val="008847A6"/>
    <w:rsid w:val="00884DFD"/>
    <w:rsid w:val="00884EF3"/>
    <w:rsid w:val="00885F78"/>
    <w:rsid w:val="00886B63"/>
    <w:rsid w:val="00887DEE"/>
    <w:rsid w:val="00892165"/>
    <w:rsid w:val="0089235E"/>
    <w:rsid w:val="00892A00"/>
    <w:rsid w:val="00892F6C"/>
    <w:rsid w:val="0089380A"/>
    <w:rsid w:val="00894148"/>
    <w:rsid w:val="00896D45"/>
    <w:rsid w:val="008A0146"/>
    <w:rsid w:val="008A1D17"/>
    <w:rsid w:val="008A24A6"/>
    <w:rsid w:val="008A2753"/>
    <w:rsid w:val="008A2EAC"/>
    <w:rsid w:val="008A47CC"/>
    <w:rsid w:val="008A4E1D"/>
    <w:rsid w:val="008A68C2"/>
    <w:rsid w:val="008B0D77"/>
    <w:rsid w:val="008B19C9"/>
    <w:rsid w:val="008B1A74"/>
    <w:rsid w:val="008B2AFE"/>
    <w:rsid w:val="008B4E6D"/>
    <w:rsid w:val="008B6613"/>
    <w:rsid w:val="008C1183"/>
    <w:rsid w:val="008C1666"/>
    <w:rsid w:val="008C41F3"/>
    <w:rsid w:val="008C636A"/>
    <w:rsid w:val="008D22A0"/>
    <w:rsid w:val="008D285D"/>
    <w:rsid w:val="008D2AD0"/>
    <w:rsid w:val="008D4592"/>
    <w:rsid w:val="008D45AB"/>
    <w:rsid w:val="008D555D"/>
    <w:rsid w:val="008D562E"/>
    <w:rsid w:val="008D7388"/>
    <w:rsid w:val="008E107C"/>
    <w:rsid w:val="008E1D19"/>
    <w:rsid w:val="008E1D1D"/>
    <w:rsid w:val="008E4E6C"/>
    <w:rsid w:val="008E5B78"/>
    <w:rsid w:val="008E6242"/>
    <w:rsid w:val="008F064B"/>
    <w:rsid w:val="008F0F43"/>
    <w:rsid w:val="008F2513"/>
    <w:rsid w:val="008F6EA5"/>
    <w:rsid w:val="008F6F76"/>
    <w:rsid w:val="00900D5A"/>
    <w:rsid w:val="00902A10"/>
    <w:rsid w:val="009075FE"/>
    <w:rsid w:val="00907FED"/>
    <w:rsid w:val="00910726"/>
    <w:rsid w:val="00921C16"/>
    <w:rsid w:val="00924894"/>
    <w:rsid w:val="009307FF"/>
    <w:rsid w:val="00930AF6"/>
    <w:rsid w:val="00932125"/>
    <w:rsid w:val="0093270A"/>
    <w:rsid w:val="00933A0B"/>
    <w:rsid w:val="009341C5"/>
    <w:rsid w:val="00934846"/>
    <w:rsid w:val="009348F2"/>
    <w:rsid w:val="00935A3F"/>
    <w:rsid w:val="009366C0"/>
    <w:rsid w:val="00937E25"/>
    <w:rsid w:val="00942382"/>
    <w:rsid w:val="009424C7"/>
    <w:rsid w:val="00942D41"/>
    <w:rsid w:val="00943023"/>
    <w:rsid w:val="00950BAC"/>
    <w:rsid w:val="009514EE"/>
    <w:rsid w:val="00951E6A"/>
    <w:rsid w:val="009524AA"/>
    <w:rsid w:val="009548ED"/>
    <w:rsid w:val="0095500D"/>
    <w:rsid w:val="00957467"/>
    <w:rsid w:val="00957DA5"/>
    <w:rsid w:val="00962780"/>
    <w:rsid w:val="00963169"/>
    <w:rsid w:val="009654AE"/>
    <w:rsid w:val="00965E23"/>
    <w:rsid w:val="009732C8"/>
    <w:rsid w:val="00974616"/>
    <w:rsid w:val="00974F74"/>
    <w:rsid w:val="009751E8"/>
    <w:rsid w:val="00975607"/>
    <w:rsid w:val="00976735"/>
    <w:rsid w:val="00976B88"/>
    <w:rsid w:val="00984CDC"/>
    <w:rsid w:val="00985164"/>
    <w:rsid w:val="0098563D"/>
    <w:rsid w:val="00985761"/>
    <w:rsid w:val="009859EC"/>
    <w:rsid w:val="00990121"/>
    <w:rsid w:val="009905AC"/>
    <w:rsid w:val="00991C89"/>
    <w:rsid w:val="00991F4C"/>
    <w:rsid w:val="009930AA"/>
    <w:rsid w:val="009953BD"/>
    <w:rsid w:val="009A1A56"/>
    <w:rsid w:val="009A1C9C"/>
    <w:rsid w:val="009A1DC2"/>
    <w:rsid w:val="009A239F"/>
    <w:rsid w:val="009A2C8B"/>
    <w:rsid w:val="009A6896"/>
    <w:rsid w:val="009B18BE"/>
    <w:rsid w:val="009B1A35"/>
    <w:rsid w:val="009B2DBE"/>
    <w:rsid w:val="009B32C8"/>
    <w:rsid w:val="009B428B"/>
    <w:rsid w:val="009B49EE"/>
    <w:rsid w:val="009B4FE9"/>
    <w:rsid w:val="009B5D03"/>
    <w:rsid w:val="009B6113"/>
    <w:rsid w:val="009C2FDB"/>
    <w:rsid w:val="009C37EC"/>
    <w:rsid w:val="009C3A13"/>
    <w:rsid w:val="009C3B00"/>
    <w:rsid w:val="009C41BC"/>
    <w:rsid w:val="009C5520"/>
    <w:rsid w:val="009C7439"/>
    <w:rsid w:val="009D21DC"/>
    <w:rsid w:val="009D251C"/>
    <w:rsid w:val="009D31E8"/>
    <w:rsid w:val="009D56EB"/>
    <w:rsid w:val="009D74CB"/>
    <w:rsid w:val="009E2765"/>
    <w:rsid w:val="009E6747"/>
    <w:rsid w:val="009F1AD5"/>
    <w:rsid w:val="009F5D48"/>
    <w:rsid w:val="009F6879"/>
    <w:rsid w:val="009F7039"/>
    <w:rsid w:val="00A00C81"/>
    <w:rsid w:val="00A03FD3"/>
    <w:rsid w:val="00A055CE"/>
    <w:rsid w:val="00A066FC"/>
    <w:rsid w:val="00A07E90"/>
    <w:rsid w:val="00A106D2"/>
    <w:rsid w:val="00A11975"/>
    <w:rsid w:val="00A206FB"/>
    <w:rsid w:val="00A20BA0"/>
    <w:rsid w:val="00A21F49"/>
    <w:rsid w:val="00A22D95"/>
    <w:rsid w:val="00A23CE9"/>
    <w:rsid w:val="00A2521D"/>
    <w:rsid w:val="00A26882"/>
    <w:rsid w:val="00A27395"/>
    <w:rsid w:val="00A3241C"/>
    <w:rsid w:val="00A3298D"/>
    <w:rsid w:val="00A374DB"/>
    <w:rsid w:val="00A37BB1"/>
    <w:rsid w:val="00A41CAD"/>
    <w:rsid w:val="00A41F36"/>
    <w:rsid w:val="00A4225E"/>
    <w:rsid w:val="00A43117"/>
    <w:rsid w:val="00A43559"/>
    <w:rsid w:val="00A43D03"/>
    <w:rsid w:val="00A4472B"/>
    <w:rsid w:val="00A47C70"/>
    <w:rsid w:val="00A55B2B"/>
    <w:rsid w:val="00A561AC"/>
    <w:rsid w:val="00A56617"/>
    <w:rsid w:val="00A606E6"/>
    <w:rsid w:val="00A616EB"/>
    <w:rsid w:val="00A617F3"/>
    <w:rsid w:val="00A61A5D"/>
    <w:rsid w:val="00A62005"/>
    <w:rsid w:val="00A62E8E"/>
    <w:rsid w:val="00A65709"/>
    <w:rsid w:val="00A669D5"/>
    <w:rsid w:val="00A66A5D"/>
    <w:rsid w:val="00A66F05"/>
    <w:rsid w:val="00A700FA"/>
    <w:rsid w:val="00A716D5"/>
    <w:rsid w:val="00A7201A"/>
    <w:rsid w:val="00A73CE7"/>
    <w:rsid w:val="00A75C48"/>
    <w:rsid w:val="00A75DFF"/>
    <w:rsid w:val="00A76527"/>
    <w:rsid w:val="00A85FA9"/>
    <w:rsid w:val="00A86938"/>
    <w:rsid w:val="00A86E1C"/>
    <w:rsid w:val="00A9087D"/>
    <w:rsid w:val="00A951E5"/>
    <w:rsid w:val="00A97456"/>
    <w:rsid w:val="00A97A98"/>
    <w:rsid w:val="00AA0A03"/>
    <w:rsid w:val="00AA1E99"/>
    <w:rsid w:val="00AA52C1"/>
    <w:rsid w:val="00AA7097"/>
    <w:rsid w:val="00AA70B7"/>
    <w:rsid w:val="00AA7E3E"/>
    <w:rsid w:val="00AA7F82"/>
    <w:rsid w:val="00AB04BF"/>
    <w:rsid w:val="00AB2607"/>
    <w:rsid w:val="00AB3E9D"/>
    <w:rsid w:val="00AB4B25"/>
    <w:rsid w:val="00AB53D2"/>
    <w:rsid w:val="00AB5B64"/>
    <w:rsid w:val="00AB62F3"/>
    <w:rsid w:val="00AC0079"/>
    <w:rsid w:val="00AC23C7"/>
    <w:rsid w:val="00AC33E3"/>
    <w:rsid w:val="00AC3F72"/>
    <w:rsid w:val="00AC6A42"/>
    <w:rsid w:val="00AC6C0B"/>
    <w:rsid w:val="00AC7B27"/>
    <w:rsid w:val="00AD12BA"/>
    <w:rsid w:val="00AD1A5C"/>
    <w:rsid w:val="00AD1AB2"/>
    <w:rsid w:val="00AD1BFA"/>
    <w:rsid w:val="00AD4348"/>
    <w:rsid w:val="00AD64C4"/>
    <w:rsid w:val="00AE0253"/>
    <w:rsid w:val="00AE091B"/>
    <w:rsid w:val="00AE1195"/>
    <w:rsid w:val="00AE1B65"/>
    <w:rsid w:val="00AE4581"/>
    <w:rsid w:val="00AE5077"/>
    <w:rsid w:val="00AE6530"/>
    <w:rsid w:val="00AF10B1"/>
    <w:rsid w:val="00AF29C4"/>
    <w:rsid w:val="00AF4B8A"/>
    <w:rsid w:val="00B06970"/>
    <w:rsid w:val="00B119D6"/>
    <w:rsid w:val="00B12298"/>
    <w:rsid w:val="00B1229F"/>
    <w:rsid w:val="00B16576"/>
    <w:rsid w:val="00B16BEA"/>
    <w:rsid w:val="00B22893"/>
    <w:rsid w:val="00B22CD7"/>
    <w:rsid w:val="00B24A72"/>
    <w:rsid w:val="00B24BBC"/>
    <w:rsid w:val="00B25DEE"/>
    <w:rsid w:val="00B26D30"/>
    <w:rsid w:val="00B26DCA"/>
    <w:rsid w:val="00B27F51"/>
    <w:rsid w:val="00B3044A"/>
    <w:rsid w:val="00B30E50"/>
    <w:rsid w:val="00B30FF4"/>
    <w:rsid w:val="00B32054"/>
    <w:rsid w:val="00B325DF"/>
    <w:rsid w:val="00B347BD"/>
    <w:rsid w:val="00B3783C"/>
    <w:rsid w:val="00B41BAE"/>
    <w:rsid w:val="00B425CE"/>
    <w:rsid w:val="00B441BD"/>
    <w:rsid w:val="00B44279"/>
    <w:rsid w:val="00B45A4D"/>
    <w:rsid w:val="00B4777C"/>
    <w:rsid w:val="00B51B8E"/>
    <w:rsid w:val="00B6178F"/>
    <w:rsid w:val="00B6593E"/>
    <w:rsid w:val="00B70040"/>
    <w:rsid w:val="00B7067A"/>
    <w:rsid w:val="00B70EF5"/>
    <w:rsid w:val="00B71BC6"/>
    <w:rsid w:val="00B71D65"/>
    <w:rsid w:val="00B72A6E"/>
    <w:rsid w:val="00B72DE4"/>
    <w:rsid w:val="00B75268"/>
    <w:rsid w:val="00B77210"/>
    <w:rsid w:val="00B775A2"/>
    <w:rsid w:val="00B7792D"/>
    <w:rsid w:val="00B80DCA"/>
    <w:rsid w:val="00B80EC7"/>
    <w:rsid w:val="00B812A3"/>
    <w:rsid w:val="00B81FC7"/>
    <w:rsid w:val="00B85806"/>
    <w:rsid w:val="00B86F10"/>
    <w:rsid w:val="00B87908"/>
    <w:rsid w:val="00B94560"/>
    <w:rsid w:val="00BA1CFA"/>
    <w:rsid w:val="00BA3F54"/>
    <w:rsid w:val="00BA4DBE"/>
    <w:rsid w:val="00BB0701"/>
    <w:rsid w:val="00BB148D"/>
    <w:rsid w:val="00BB22AF"/>
    <w:rsid w:val="00BB329F"/>
    <w:rsid w:val="00BB3DCF"/>
    <w:rsid w:val="00BB4F9B"/>
    <w:rsid w:val="00BB4FCD"/>
    <w:rsid w:val="00BB5674"/>
    <w:rsid w:val="00BB63B4"/>
    <w:rsid w:val="00BB71D9"/>
    <w:rsid w:val="00BB7D46"/>
    <w:rsid w:val="00BC0013"/>
    <w:rsid w:val="00BC05FF"/>
    <w:rsid w:val="00BC0770"/>
    <w:rsid w:val="00BC0FC0"/>
    <w:rsid w:val="00BC1067"/>
    <w:rsid w:val="00BC51B7"/>
    <w:rsid w:val="00BC6151"/>
    <w:rsid w:val="00BC6554"/>
    <w:rsid w:val="00BD336A"/>
    <w:rsid w:val="00BD3867"/>
    <w:rsid w:val="00BD45C9"/>
    <w:rsid w:val="00BD47BD"/>
    <w:rsid w:val="00BD721D"/>
    <w:rsid w:val="00BE0D5D"/>
    <w:rsid w:val="00BE2543"/>
    <w:rsid w:val="00BE796A"/>
    <w:rsid w:val="00BF0E59"/>
    <w:rsid w:val="00BF2954"/>
    <w:rsid w:val="00BF41FD"/>
    <w:rsid w:val="00BF4ACD"/>
    <w:rsid w:val="00BF53ED"/>
    <w:rsid w:val="00C01B2C"/>
    <w:rsid w:val="00C02C1D"/>
    <w:rsid w:val="00C05BF6"/>
    <w:rsid w:val="00C05F25"/>
    <w:rsid w:val="00C07E96"/>
    <w:rsid w:val="00C11E07"/>
    <w:rsid w:val="00C11F99"/>
    <w:rsid w:val="00C1479A"/>
    <w:rsid w:val="00C15375"/>
    <w:rsid w:val="00C168A1"/>
    <w:rsid w:val="00C16ACE"/>
    <w:rsid w:val="00C16FAB"/>
    <w:rsid w:val="00C247C4"/>
    <w:rsid w:val="00C31D7F"/>
    <w:rsid w:val="00C32A14"/>
    <w:rsid w:val="00C360C6"/>
    <w:rsid w:val="00C4020F"/>
    <w:rsid w:val="00C40553"/>
    <w:rsid w:val="00C4267D"/>
    <w:rsid w:val="00C46591"/>
    <w:rsid w:val="00C46AB7"/>
    <w:rsid w:val="00C46F7D"/>
    <w:rsid w:val="00C4750A"/>
    <w:rsid w:val="00C51DEA"/>
    <w:rsid w:val="00C52724"/>
    <w:rsid w:val="00C57101"/>
    <w:rsid w:val="00C57658"/>
    <w:rsid w:val="00C61558"/>
    <w:rsid w:val="00C61AEE"/>
    <w:rsid w:val="00C63F48"/>
    <w:rsid w:val="00C649D9"/>
    <w:rsid w:val="00C7227F"/>
    <w:rsid w:val="00C729A2"/>
    <w:rsid w:val="00C72BD3"/>
    <w:rsid w:val="00C75C9E"/>
    <w:rsid w:val="00C766C3"/>
    <w:rsid w:val="00C80752"/>
    <w:rsid w:val="00C8165E"/>
    <w:rsid w:val="00C834F0"/>
    <w:rsid w:val="00C8506F"/>
    <w:rsid w:val="00C852AB"/>
    <w:rsid w:val="00C85558"/>
    <w:rsid w:val="00C85AB6"/>
    <w:rsid w:val="00C92AF4"/>
    <w:rsid w:val="00CA0B23"/>
    <w:rsid w:val="00CA3E94"/>
    <w:rsid w:val="00CA46E1"/>
    <w:rsid w:val="00CA65F5"/>
    <w:rsid w:val="00CB416A"/>
    <w:rsid w:val="00CB5218"/>
    <w:rsid w:val="00CC243D"/>
    <w:rsid w:val="00CC2686"/>
    <w:rsid w:val="00CC2A11"/>
    <w:rsid w:val="00CC3FBC"/>
    <w:rsid w:val="00CC531A"/>
    <w:rsid w:val="00CC5470"/>
    <w:rsid w:val="00CC5616"/>
    <w:rsid w:val="00CC5772"/>
    <w:rsid w:val="00CC634F"/>
    <w:rsid w:val="00CC67F4"/>
    <w:rsid w:val="00CD2193"/>
    <w:rsid w:val="00CD405A"/>
    <w:rsid w:val="00CD5985"/>
    <w:rsid w:val="00CD5F7F"/>
    <w:rsid w:val="00CD62EF"/>
    <w:rsid w:val="00CD6434"/>
    <w:rsid w:val="00CD64A9"/>
    <w:rsid w:val="00CD6D97"/>
    <w:rsid w:val="00CD7095"/>
    <w:rsid w:val="00CD7208"/>
    <w:rsid w:val="00CE156C"/>
    <w:rsid w:val="00CE18CB"/>
    <w:rsid w:val="00CE241E"/>
    <w:rsid w:val="00CE2D0D"/>
    <w:rsid w:val="00CE3338"/>
    <w:rsid w:val="00CE3D54"/>
    <w:rsid w:val="00CE762B"/>
    <w:rsid w:val="00CE7DFC"/>
    <w:rsid w:val="00CF03EA"/>
    <w:rsid w:val="00CF05FD"/>
    <w:rsid w:val="00CF17AF"/>
    <w:rsid w:val="00CF2EBA"/>
    <w:rsid w:val="00CF63AF"/>
    <w:rsid w:val="00CF648E"/>
    <w:rsid w:val="00CF64E6"/>
    <w:rsid w:val="00CF75C0"/>
    <w:rsid w:val="00D005C9"/>
    <w:rsid w:val="00D01A13"/>
    <w:rsid w:val="00D020D8"/>
    <w:rsid w:val="00D03C19"/>
    <w:rsid w:val="00D0502A"/>
    <w:rsid w:val="00D10080"/>
    <w:rsid w:val="00D10B35"/>
    <w:rsid w:val="00D11526"/>
    <w:rsid w:val="00D134E7"/>
    <w:rsid w:val="00D145AF"/>
    <w:rsid w:val="00D16060"/>
    <w:rsid w:val="00D16BD2"/>
    <w:rsid w:val="00D16C4B"/>
    <w:rsid w:val="00D178BB"/>
    <w:rsid w:val="00D21D9D"/>
    <w:rsid w:val="00D22BF0"/>
    <w:rsid w:val="00D22E6E"/>
    <w:rsid w:val="00D234BB"/>
    <w:rsid w:val="00D2505F"/>
    <w:rsid w:val="00D25271"/>
    <w:rsid w:val="00D2588A"/>
    <w:rsid w:val="00D31263"/>
    <w:rsid w:val="00D321E7"/>
    <w:rsid w:val="00D32657"/>
    <w:rsid w:val="00D328AD"/>
    <w:rsid w:val="00D32AE0"/>
    <w:rsid w:val="00D3391C"/>
    <w:rsid w:val="00D342F5"/>
    <w:rsid w:val="00D371CC"/>
    <w:rsid w:val="00D373EB"/>
    <w:rsid w:val="00D410BB"/>
    <w:rsid w:val="00D4245A"/>
    <w:rsid w:val="00D429DA"/>
    <w:rsid w:val="00D5113F"/>
    <w:rsid w:val="00D559E5"/>
    <w:rsid w:val="00D55B63"/>
    <w:rsid w:val="00D57917"/>
    <w:rsid w:val="00D61516"/>
    <w:rsid w:val="00D6274F"/>
    <w:rsid w:val="00D651B7"/>
    <w:rsid w:val="00D66BA4"/>
    <w:rsid w:val="00D757B0"/>
    <w:rsid w:val="00D75CE3"/>
    <w:rsid w:val="00D76EEA"/>
    <w:rsid w:val="00D817A5"/>
    <w:rsid w:val="00D83523"/>
    <w:rsid w:val="00D83BD2"/>
    <w:rsid w:val="00D842C2"/>
    <w:rsid w:val="00D843FE"/>
    <w:rsid w:val="00D845D0"/>
    <w:rsid w:val="00D866CE"/>
    <w:rsid w:val="00D86779"/>
    <w:rsid w:val="00D90CDB"/>
    <w:rsid w:val="00D92527"/>
    <w:rsid w:val="00D94ED3"/>
    <w:rsid w:val="00D96A85"/>
    <w:rsid w:val="00D979EC"/>
    <w:rsid w:val="00DA19C2"/>
    <w:rsid w:val="00DA317C"/>
    <w:rsid w:val="00DA326C"/>
    <w:rsid w:val="00DA33E1"/>
    <w:rsid w:val="00DA551E"/>
    <w:rsid w:val="00DA5AEC"/>
    <w:rsid w:val="00DA66CC"/>
    <w:rsid w:val="00DB1A06"/>
    <w:rsid w:val="00DB1F98"/>
    <w:rsid w:val="00DB69A3"/>
    <w:rsid w:val="00DC0908"/>
    <w:rsid w:val="00DC19CB"/>
    <w:rsid w:val="00DC217E"/>
    <w:rsid w:val="00DC3911"/>
    <w:rsid w:val="00DC3E89"/>
    <w:rsid w:val="00DC4006"/>
    <w:rsid w:val="00DC6714"/>
    <w:rsid w:val="00DD0920"/>
    <w:rsid w:val="00DD1309"/>
    <w:rsid w:val="00DD450A"/>
    <w:rsid w:val="00DD4EE4"/>
    <w:rsid w:val="00DD5638"/>
    <w:rsid w:val="00DE01ED"/>
    <w:rsid w:val="00DE0219"/>
    <w:rsid w:val="00DE3061"/>
    <w:rsid w:val="00DE3D63"/>
    <w:rsid w:val="00DE5D1D"/>
    <w:rsid w:val="00DE5EF3"/>
    <w:rsid w:val="00DE78BC"/>
    <w:rsid w:val="00DF15FB"/>
    <w:rsid w:val="00DF34D2"/>
    <w:rsid w:val="00DF3C03"/>
    <w:rsid w:val="00DF3C30"/>
    <w:rsid w:val="00DF5CAC"/>
    <w:rsid w:val="00DF5EA1"/>
    <w:rsid w:val="00DF7954"/>
    <w:rsid w:val="00E00614"/>
    <w:rsid w:val="00E012E5"/>
    <w:rsid w:val="00E03D93"/>
    <w:rsid w:val="00E046D6"/>
    <w:rsid w:val="00E0499E"/>
    <w:rsid w:val="00E07F28"/>
    <w:rsid w:val="00E10295"/>
    <w:rsid w:val="00E11431"/>
    <w:rsid w:val="00E235A4"/>
    <w:rsid w:val="00E2518C"/>
    <w:rsid w:val="00E2683F"/>
    <w:rsid w:val="00E26E84"/>
    <w:rsid w:val="00E30047"/>
    <w:rsid w:val="00E3164A"/>
    <w:rsid w:val="00E32C78"/>
    <w:rsid w:val="00E33F18"/>
    <w:rsid w:val="00E358F0"/>
    <w:rsid w:val="00E3636A"/>
    <w:rsid w:val="00E3667C"/>
    <w:rsid w:val="00E37F0F"/>
    <w:rsid w:val="00E412AB"/>
    <w:rsid w:val="00E4384B"/>
    <w:rsid w:val="00E461A5"/>
    <w:rsid w:val="00E46626"/>
    <w:rsid w:val="00E50F49"/>
    <w:rsid w:val="00E517CA"/>
    <w:rsid w:val="00E521CC"/>
    <w:rsid w:val="00E54D46"/>
    <w:rsid w:val="00E5647D"/>
    <w:rsid w:val="00E56920"/>
    <w:rsid w:val="00E6369D"/>
    <w:rsid w:val="00E636E3"/>
    <w:rsid w:val="00E63CF3"/>
    <w:rsid w:val="00E651F8"/>
    <w:rsid w:val="00E67DDD"/>
    <w:rsid w:val="00E70F7C"/>
    <w:rsid w:val="00E71930"/>
    <w:rsid w:val="00E734D6"/>
    <w:rsid w:val="00E74857"/>
    <w:rsid w:val="00E80320"/>
    <w:rsid w:val="00E8054D"/>
    <w:rsid w:val="00E82AA3"/>
    <w:rsid w:val="00E8561D"/>
    <w:rsid w:val="00E86A7A"/>
    <w:rsid w:val="00E87075"/>
    <w:rsid w:val="00E91002"/>
    <w:rsid w:val="00E96728"/>
    <w:rsid w:val="00EA1A1A"/>
    <w:rsid w:val="00EA5D98"/>
    <w:rsid w:val="00EB1962"/>
    <w:rsid w:val="00EB29D0"/>
    <w:rsid w:val="00EB3563"/>
    <w:rsid w:val="00EB4D12"/>
    <w:rsid w:val="00EB5DEE"/>
    <w:rsid w:val="00EB5F51"/>
    <w:rsid w:val="00EC0353"/>
    <w:rsid w:val="00EC0825"/>
    <w:rsid w:val="00EC16C3"/>
    <w:rsid w:val="00EC35BD"/>
    <w:rsid w:val="00EC4FBA"/>
    <w:rsid w:val="00EC64F5"/>
    <w:rsid w:val="00EC6F46"/>
    <w:rsid w:val="00EC7A51"/>
    <w:rsid w:val="00EC7B10"/>
    <w:rsid w:val="00EC7CE7"/>
    <w:rsid w:val="00ED0C3B"/>
    <w:rsid w:val="00ED0D6F"/>
    <w:rsid w:val="00ED1B9B"/>
    <w:rsid w:val="00ED3219"/>
    <w:rsid w:val="00ED7CFF"/>
    <w:rsid w:val="00EE3E4E"/>
    <w:rsid w:val="00EE4082"/>
    <w:rsid w:val="00EE40BF"/>
    <w:rsid w:val="00EE50FF"/>
    <w:rsid w:val="00EE5BBD"/>
    <w:rsid w:val="00EE6EFA"/>
    <w:rsid w:val="00EF27CC"/>
    <w:rsid w:val="00EF3FCD"/>
    <w:rsid w:val="00EF4393"/>
    <w:rsid w:val="00EF55B6"/>
    <w:rsid w:val="00EF5EB8"/>
    <w:rsid w:val="00EF7031"/>
    <w:rsid w:val="00EF72CE"/>
    <w:rsid w:val="00F03B5F"/>
    <w:rsid w:val="00F04AA1"/>
    <w:rsid w:val="00F074ED"/>
    <w:rsid w:val="00F07D76"/>
    <w:rsid w:val="00F07E1B"/>
    <w:rsid w:val="00F10CEF"/>
    <w:rsid w:val="00F11C4B"/>
    <w:rsid w:val="00F14A27"/>
    <w:rsid w:val="00F227A1"/>
    <w:rsid w:val="00F2373D"/>
    <w:rsid w:val="00F24639"/>
    <w:rsid w:val="00F265AF"/>
    <w:rsid w:val="00F27016"/>
    <w:rsid w:val="00F3037B"/>
    <w:rsid w:val="00F30AFD"/>
    <w:rsid w:val="00F32E40"/>
    <w:rsid w:val="00F32E45"/>
    <w:rsid w:val="00F3358A"/>
    <w:rsid w:val="00F351E5"/>
    <w:rsid w:val="00F36C85"/>
    <w:rsid w:val="00F42391"/>
    <w:rsid w:val="00F4319E"/>
    <w:rsid w:val="00F43310"/>
    <w:rsid w:val="00F43492"/>
    <w:rsid w:val="00F4350F"/>
    <w:rsid w:val="00F43A77"/>
    <w:rsid w:val="00F446A3"/>
    <w:rsid w:val="00F46B18"/>
    <w:rsid w:val="00F46DDD"/>
    <w:rsid w:val="00F51901"/>
    <w:rsid w:val="00F53A65"/>
    <w:rsid w:val="00F558C0"/>
    <w:rsid w:val="00F568AF"/>
    <w:rsid w:val="00F60E62"/>
    <w:rsid w:val="00F6499C"/>
    <w:rsid w:val="00F64D8A"/>
    <w:rsid w:val="00F66F87"/>
    <w:rsid w:val="00F673D2"/>
    <w:rsid w:val="00F718CF"/>
    <w:rsid w:val="00F71ED0"/>
    <w:rsid w:val="00F76403"/>
    <w:rsid w:val="00F76959"/>
    <w:rsid w:val="00F76B79"/>
    <w:rsid w:val="00F770A1"/>
    <w:rsid w:val="00F7747C"/>
    <w:rsid w:val="00F851AE"/>
    <w:rsid w:val="00F87632"/>
    <w:rsid w:val="00F909C5"/>
    <w:rsid w:val="00F9331F"/>
    <w:rsid w:val="00F94F6D"/>
    <w:rsid w:val="00F97128"/>
    <w:rsid w:val="00F97EDC"/>
    <w:rsid w:val="00FA277D"/>
    <w:rsid w:val="00FA2DE9"/>
    <w:rsid w:val="00FA2F51"/>
    <w:rsid w:val="00FA3E61"/>
    <w:rsid w:val="00FA5B91"/>
    <w:rsid w:val="00FB15C3"/>
    <w:rsid w:val="00FB2FD9"/>
    <w:rsid w:val="00FB33AD"/>
    <w:rsid w:val="00FB3CC6"/>
    <w:rsid w:val="00FB4196"/>
    <w:rsid w:val="00FB55DE"/>
    <w:rsid w:val="00FB5C12"/>
    <w:rsid w:val="00FC11D0"/>
    <w:rsid w:val="00FC14F7"/>
    <w:rsid w:val="00FC27D3"/>
    <w:rsid w:val="00FC3EA3"/>
    <w:rsid w:val="00FC4A6F"/>
    <w:rsid w:val="00FC55D0"/>
    <w:rsid w:val="00FD29F8"/>
    <w:rsid w:val="00FD614C"/>
    <w:rsid w:val="00FD6F79"/>
    <w:rsid w:val="00FE0BC6"/>
    <w:rsid w:val="00FE381C"/>
    <w:rsid w:val="00FE5FB9"/>
    <w:rsid w:val="00FF097E"/>
    <w:rsid w:val="00FF10CA"/>
    <w:rsid w:val="00FF23CD"/>
    <w:rsid w:val="00FF369E"/>
    <w:rsid w:val="00FF4A3C"/>
    <w:rsid w:val="00FF6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1" fillcolor="white">
      <v:fill color="white"/>
    </o:shapedefaults>
    <o:shapelayout v:ext="edit">
      <o:idmap v:ext="edit" data="1"/>
    </o:shapelayout>
  </w:shapeDefaults>
  <w:decimalSymbol w:val=","/>
  <w:listSeparator w:val=";"/>
  <w15:docId w15:val="{5BCB28D2-90A5-49F1-AE43-CBC7247C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aliases w:val="Standardowy1"/>
    <w:qFormat/>
    <w:rsid w:val="00282ACC"/>
    <w:rPr>
      <w:sz w:val="24"/>
      <w:szCs w:val="24"/>
    </w:rPr>
  </w:style>
  <w:style w:type="paragraph" w:styleId="Nagwek1">
    <w:name w:val="heading 1"/>
    <w:basedOn w:val="Normalny"/>
    <w:next w:val="Normalny"/>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rsid w:val="00CD7095"/>
    <w:rPr>
      <w:rFonts w:ascii="Tahoma" w:hAnsi="Tahoma" w:cs="Tahoma"/>
      <w:sz w:val="16"/>
      <w:szCs w:val="16"/>
    </w:rPr>
  </w:style>
  <w:style w:type="paragraph" w:styleId="Mapa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link w:val="TekstpodstawowywcityZnak"/>
    <w:rsid w:val="008A24A6"/>
    <w:pPr>
      <w:spacing w:after="120"/>
      <w:ind w:left="283"/>
    </w:pPr>
  </w:style>
  <w:style w:type="table" w:styleId="Tabela-Siatka">
    <w:name w:val="Table Grid"/>
    <w:basedOn w:val="Standardowy"/>
    <w:rsid w:val="00D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 w:type="character" w:customStyle="1" w:styleId="TekstpodstawowyZnak">
    <w:name w:val="Tekst podstawowy Znak"/>
    <w:link w:val="Tekstpodstawowy"/>
    <w:rsid w:val="00EC0825"/>
    <w:rPr>
      <w:rFonts w:ascii="Arial" w:hAnsi="Arial" w:cs="Arial"/>
      <w:szCs w:val="24"/>
    </w:rPr>
  </w:style>
  <w:style w:type="character" w:customStyle="1" w:styleId="TekstpodstawowywcityZnak">
    <w:name w:val="Tekst podstawowy wcięty Znak"/>
    <w:link w:val="Tekstpodstawowywcity"/>
    <w:rsid w:val="00942D41"/>
    <w:rPr>
      <w:sz w:val="24"/>
      <w:szCs w:val="24"/>
    </w:rPr>
  </w:style>
  <w:style w:type="paragraph" w:styleId="Lista">
    <w:name w:val="List"/>
    <w:basedOn w:val="Normalny"/>
    <w:rsid w:val="002A7C23"/>
    <w:pPr>
      <w:ind w:left="283" w:hanging="283"/>
      <w:contextualSpacing/>
    </w:pPr>
  </w:style>
  <w:style w:type="paragraph" w:styleId="Tekstpodstawowyzwciciem">
    <w:name w:val="Body Text First Indent"/>
    <w:basedOn w:val="Tekstpodstawowy"/>
    <w:link w:val="TekstpodstawowyzwciciemZnak"/>
    <w:rsid w:val="002A7C23"/>
    <w:pPr>
      <w:spacing w:after="120"/>
      <w:ind w:firstLine="210"/>
    </w:pPr>
    <w:rPr>
      <w:rFonts w:ascii="Times New Roman" w:hAnsi="Times New Roman" w:cs="Times New Roman"/>
      <w:sz w:val="24"/>
    </w:rPr>
  </w:style>
  <w:style w:type="character" w:customStyle="1" w:styleId="TekstpodstawowyzwciciemZnak">
    <w:name w:val="Tekst podstawowy z wcięciem Znak"/>
    <w:link w:val="Tekstpodstawowyzwciciem"/>
    <w:rsid w:val="002A7C2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39014104">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31783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04103604">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2567882">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5103686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73165833">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21610118">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34469695">
      <w:bodyDiv w:val="1"/>
      <w:marLeft w:val="0"/>
      <w:marRight w:val="0"/>
      <w:marTop w:val="0"/>
      <w:marBottom w:val="0"/>
      <w:divBdr>
        <w:top w:val="none" w:sz="0" w:space="0" w:color="auto"/>
        <w:left w:val="none" w:sz="0" w:space="0" w:color="auto"/>
        <w:bottom w:val="none" w:sz="0" w:space="0" w:color="auto"/>
        <w:right w:val="none" w:sz="0" w:space="0" w:color="auto"/>
      </w:divBdr>
    </w:div>
    <w:div w:id="539391896">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50728749">
      <w:bodyDiv w:val="1"/>
      <w:marLeft w:val="0"/>
      <w:marRight w:val="0"/>
      <w:marTop w:val="0"/>
      <w:marBottom w:val="0"/>
      <w:divBdr>
        <w:top w:val="none" w:sz="0" w:space="0" w:color="auto"/>
        <w:left w:val="none" w:sz="0" w:space="0" w:color="auto"/>
        <w:bottom w:val="none" w:sz="0" w:space="0" w:color="auto"/>
        <w:right w:val="none" w:sz="0" w:space="0" w:color="auto"/>
      </w:divBdr>
    </w:div>
    <w:div w:id="566843619">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46056439">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680468971">
      <w:bodyDiv w:val="1"/>
      <w:marLeft w:val="0"/>
      <w:marRight w:val="0"/>
      <w:marTop w:val="0"/>
      <w:marBottom w:val="0"/>
      <w:divBdr>
        <w:top w:val="none" w:sz="0" w:space="0" w:color="auto"/>
        <w:left w:val="none" w:sz="0" w:space="0" w:color="auto"/>
        <w:bottom w:val="none" w:sz="0" w:space="0" w:color="auto"/>
        <w:right w:val="none" w:sz="0" w:space="0" w:color="auto"/>
      </w:divBdr>
    </w:div>
    <w:div w:id="711923285">
      <w:bodyDiv w:val="1"/>
      <w:marLeft w:val="0"/>
      <w:marRight w:val="0"/>
      <w:marTop w:val="0"/>
      <w:marBottom w:val="0"/>
      <w:divBdr>
        <w:top w:val="none" w:sz="0" w:space="0" w:color="auto"/>
        <w:left w:val="none" w:sz="0" w:space="0" w:color="auto"/>
        <w:bottom w:val="none" w:sz="0" w:space="0" w:color="auto"/>
        <w:right w:val="none" w:sz="0" w:space="0" w:color="auto"/>
      </w:divBdr>
    </w:div>
    <w:div w:id="733623309">
      <w:bodyDiv w:val="1"/>
      <w:marLeft w:val="0"/>
      <w:marRight w:val="0"/>
      <w:marTop w:val="0"/>
      <w:marBottom w:val="0"/>
      <w:divBdr>
        <w:top w:val="none" w:sz="0" w:space="0" w:color="auto"/>
        <w:left w:val="none" w:sz="0" w:space="0" w:color="auto"/>
        <w:bottom w:val="none" w:sz="0" w:space="0" w:color="auto"/>
        <w:right w:val="none" w:sz="0" w:space="0" w:color="auto"/>
      </w:divBdr>
    </w:div>
    <w:div w:id="751970337">
      <w:bodyDiv w:val="1"/>
      <w:marLeft w:val="0"/>
      <w:marRight w:val="0"/>
      <w:marTop w:val="0"/>
      <w:marBottom w:val="0"/>
      <w:divBdr>
        <w:top w:val="none" w:sz="0" w:space="0" w:color="auto"/>
        <w:left w:val="none" w:sz="0" w:space="0" w:color="auto"/>
        <w:bottom w:val="none" w:sz="0" w:space="0" w:color="auto"/>
        <w:right w:val="none" w:sz="0" w:space="0" w:color="auto"/>
      </w:divBdr>
    </w:div>
    <w:div w:id="786973649">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71458829">
      <w:bodyDiv w:val="1"/>
      <w:marLeft w:val="0"/>
      <w:marRight w:val="0"/>
      <w:marTop w:val="0"/>
      <w:marBottom w:val="0"/>
      <w:divBdr>
        <w:top w:val="none" w:sz="0" w:space="0" w:color="auto"/>
        <w:left w:val="none" w:sz="0" w:space="0" w:color="auto"/>
        <w:bottom w:val="none" w:sz="0" w:space="0" w:color="auto"/>
        <w:right w:val="none" w:sz="0" w:space="0" w:color="auto"/>
      </w:divBdr>
    </w:div>
    <w:div w:id="877428164">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947855040">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55160870">
      <w:bodyDiv w:val="1"/>
      <w:marLeft w:val="0"/>
      <w:marRight w:val="0"/>
      <w:marTop w:val="0"/>
      <w:marBottom w:val="0"/>
      <w:divBdr>
        <w:top w:val="none" w:sz="0" w:space="0" w:color="auto"/>
        <w:left w:val="none" w:sz="0" w:space="0" w:color="auto"/>
        <w:bottom w:val="none" w:sz="0" w:space="0" w:color="auto"/>
        <w:right w:val="none" w:sz="0" w:space="0" w:color="auto"/>
      </w:divBdr>
    </w:div>
    <w:div w:id="1059405956">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0980473">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199662658">
      <w:bodyDiv w:val="1"/>
      <w:marLeft w:val="0"/>
      <w:marRight w:val="0"/>
      <w:marTop w:val="0"/>
      <w:marBottom w:val="0"/>
      <w:divBdr>
        <w:top w:val="none" w:sz="0" w:space="0" w:color="auto"/>
        <w:left w:val="none" w:sz="0" w:space="0" w:color="auto"/>
        <w:bottom w:val="none" w:sz="0" w:space="0" w:color="auto"/>
        <w:right w:val="none" w:sz="0" w:space="0" w:color="auto"/>
      </w:divBdr>
    </w:div>
    <w:div w:id="1251624043">
      <w:bodyDiv w:val="1"/>
      <w:marLeft w:val="0"/>
      <w:marRight w:val="0"/>
      <w:marTop w:val="0"/>
      <w:marBottom w:val="0"/>
      <w:divBdr>
        <w:top w:val="none" w:sz="0" w:space="0" w:color="auto"/>
        <w:left w:val="none" w:sz="0" w:space="0" w:color="auto"/>
        <w:bottom w:val="none" w:sz="0" w:space="0" w:color="auto"/>
        <w:right w:val="none" w:sz="0" w:space="0" w:color="auto"/>
      </w:divBdr>
    </w:div>
    <w:div w:id="1279486045">
      <w:bodyDiv w:val="1"/>
      <w:marLeft w:val="0"/>
      <w:marRight w:val="0"/>
      <w:marTop w:val="0"/>
      <w:marBottom w:val="0"/>
      <w:divBdr>
        <w:top w:val="none" w:sz="0" w:space="0" w:color="auto"/>
        <w:left w:val="none" w:sz="0" w:space="0" w:color="auto"/>
        <w:bottom w:val="none" w:sz="0" w:space="0" w:color="auto"/>
        <w:right w:val="none" w:sz="0" w:space="0" w:color="auto"/>
      </w:divBdr>
    </w:div>
    <w:div w:id="1283195826">
      <w:bodyDiv w:val="1"/>
      <w:marLeft w:val="0"/>
      <w:marRight w:val="0"/>
      <w:marTop w:val="0"/>
      <w:marBottom w:val="0"/>
      <w:divBdr>
        <w:top w:val="none" w:sz="0" w:space="0" w:color="auto"/>
        <w:left w:val="none" w:sz="0" w:space="0" w:color="auto"/>
        <w:bottom w:val="none" w:sz="0" w:space="0" w:color="auto"/>
        <w:right w:val="none" w:sz="0" w:space="0" w:color="auto"/>
      </w:divBdr>
    </w:div>
    <w:div w:id="1302273129">
      <w:bodyDiv w:val="1"/>
      <w:marLeft w:val="0"/>
      <w:marRight w:val="0"/>
      <w:marTop w:val="0"/>
      <w:marBottom w:val="0"/>
      <w:divBdr>
        <w:top w:val="none" w:sz="0" w:space="0" w:color="auto"/>
        <w:left w:val="none" w:sz="0" w:space="0" w:color="auto"/>
        <w:bottom w:val="none" w:sz="0" w:space="0" w:color="auto"/>
        <w:right w:val="none" w:sz="0" w:space="0" w:color="auto"/>
      </w:divBdr>
    </w:div>
    <w:div w:id="1368751192">
      <w:bodyDiv w:val="1"/>
      <w:marLeft w:val="0"/>
      <w:marRight w:val="0"/>
      <w:marTop w:val="0"/>
      <w:marBottom w:val="0"/>
      <w:divBdr>
        <w:top w:val="none" w:sz="0" w:space="0" w:color="auto"/>
        <w:left w:val="none" w:sz="0" w:space="0" w:color="auto"/>
        <w:bottom w:val="none" w:sz="0" w:space="0" w:color="auto"/>
        <w:right w:val="none" w:sz="0" w:space="0" w:color="auto"/>
      </w:divBdr>
    </w:div>
    <w:div w:id="1403482366">
      <w:bodyDiv w:val="1"/>
      <w:marLeft w:val="0"/>
      <w:marRight w:val="0"/>
      <w:marTop w:val="0"/>
      <w:marBottom w:val="0"/>
      <w:divBdr>
        <w:top w:val="none" w:sz="0" w:space="0" w:color="auto"/>
        <w:left w:val="none" w:sz="0" w:space="0" w:color="auto"/>
        <w:bottom w:val="none" w:sz="0" w:space="0" w:color="auto"/>
        <w:right w:val="none" w:sz="0" w:space="0" w:color="auto"/>
      </w:divBdr>
    </w:div>
    <w:div w:id="1424912131">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520042633">
      <w:bodyDiv w:val="1"/>
      <w:marLeft w:val="0"/>
      <w:marRight w:val="0"/>
      <w:marTop w:val="0"/>
      <w:marBottom w:val="0"/>
      <w:divBdr>
        <w:top w:val="none" w:sz="0" w:space="0" w:color="auto"/>
        <w:left w:val="none" w:sz="0" w:space="0" w:color="auto"/>
        <w:bottom w:val="none" w:sz="0" w:space="0" w:color="auto"/>
        <w:right w:val="none" w:sz="0" w:space="0" w:color="auto"/>
      </w:divBdr>
    </w:div>
    <w:div w:id="1543447159">
      <w:bodyDiv w:val="1"/>
      <w:marLeft w:val="0"/>
      <w:marRight w:val="0"/>
      <w:marTop w:val="0"/>
      <w:marBottom w:val="0"/>
      <w:divBdr>
        <w:top w:val="none" w:sz="0" w:space="0" w:color="auto"/>
        <w:left w:val="none" w:sz="0" w:space="0" w:color="auto"/>
        <w:bottom w:val="none" w:sz="0" w:space="0" w:color="auto"/>
        <w:right w:val="none" w:sz="0" w:space="0" w:color="auto"/>
      </w:divBdr>
    </w:div>
    <w:div w:id="1553073683">
      <w:bodyDiv w:val="1"/>
      <w:marLeft w:val="0"/>
      <w:marRight w:val="0"/>
      <w:marTop w:val="0"/>
      <w:marBottom w:val="0"/>
      <w:divBdr>
        <w:top w:val="none" w:sz="0" w:space="0" w:color="auto"/>
        <w:left w:val="none" w:sz="0" w:space="0" w:color="auto"/>
        <w:bottom w:val="none" w:sz="0" w:space="0" w:color="auto"/>
        <w:right w:val="none" w:sz="0" w:space="0" w:color="auto"/>
      </w:divBdr>
    </w:div>
    <w:div w:id="1637223190">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652637575">
      <w:bodyDiv w:val="1"/>
      <w:marLeft w:val="0"/>
      <w:marRight w:val="0"/>
      <w:marTop w:val="0"/>
      <w:marBottom w:val="0"/>
      <w:divBdr>
        <w:top w:val="none" w:sz="0" w:space="0" w:color="auto"/>
        <w:left w:val="none" w:sz="0" w:space="0" w:color="auto"/>
        <w:bottom w:val="none" w:sz="0" w:space="0" w:color="auto"/>
        <w:right w:val="none" w:sz="0" w:space="0" w:color="auto"/>
      </w:divBdr>
    </w:div>
    <w:div w:id="1657537972">
      <w:bodyDiv w:val="1"/>
      <w:marLeft w:val="0"/>
      <w:marRight w:val="0"/>
      <w:marTop w:val="0"/>
      <w:marBottom w:val="0"/>
      <w:divBdr>
        <w:top w:val="none" w:sz="0" w:space="0" w:color="auto"/>
        <w:left w:val="none" w:sz="0" w:space="0" w:color="auto"/>
        <w:bottom w:val="none" w:sz="0" w:space="0" w:color="auto"/>
        <w:right w:val="none" w:sz="0" w:space="0" w:color="auto"/>
      </w:divBdr>
    </w:div>
    <w:div w:id="1681933679">
      <w:bodyDiv w:val="1"/>
      <w:marLeft w:val="0"/>
      <w:marRight w:val="0"/>
      <w:marTop w:val="0"/>
      <w:marBottom w:val="0"/>
      <w:divBdr>
        <w:top w:val="none" w:sz="0" w:space="0" w:color="auto"/>
        <w:left w:val="none" w:sz="0" w:space="0" w:color="auto"/>
        <w:bottom w:val="none" w:sz="0" w:space="0" w:color="auto"/>
        <w:right w:val="none" w:sz="0" w:space="0" w:color="auto"/>
      </w:divBdr>
    </w:div>
    <w:div w:id="1682733152">
      <w:bodyDiv w:val="1"/>
      <w:marLeft w:val="0"/>
      <w:marRight w:val="0"/>
      <w:marTop w:val="0"/>
      <w:marBottom w:val="0"/>
      <w:divBdr>
        <w:top w:val="none" w:sz="0" w:space="0" w:color="auto"/>
        <w:left w:val="none" w:sz="0" w:space="0" w:color="auto"/>
        <w:bottom w:val="none" w:sz="0" w:space="0" w:color="auto"/>
        <w:right w:val="none" w:sz="0" w:space="0" w:color="auto"/>
      </w:divBdr>
    </w:div>
    <w:div w:id="1683046031">
      <w:bodyDiv w:val="1"/>
      <w:marLeft w:val="0"/>
      <w:marRight w:val="0"/>
      <w:marTop w:val="0"/>
      <w:marBottom w:val="0"/>
      <w:divBdr>
        <w:top w:val="none" w:sz="0" w:space="0" w:color="auto"/>
        <w:left w:val="none" w:sz="0" w:space="0" w:color="auto"/>
        <w:bottom w:val="none" w:sz="0" w:space="0" w:color="auto"/>
        <w:right w:val="none" w:sz="0" w:space="0" w:color="auto"/>
      </w:divBdr>
    </w:div>
    <w:div w:id="1692535767">
      <w:bodyDiv w:val="1"/>
      <w:marLeft w:val="0"/>
      <w:marRight w:val="0"/>
      <w:marTop w:val="0"/>
      <w:marBottom w:val="0"/>
      <w:divBdr>
        <w:top w:val="none" w:sz="0" w:space="0" w:color="auto"/>
        <w:left w:val="none" w:sz="0" w:space="0" w:color="auto"/>
        <w:bottom w:val="none" w:sz="0" w:space="0" w:color="auto"/>
        <w:right w:val="none" w:sz="0" w:space="0" w:color="auto"/>
      </w:divBdr>
    </w:div>
    <w:div w:id="1701276091">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793355659">
      <w:bodyDiv w:val="1"/>
      <w:marLeft w:val="0"/>
      <w:marRight w:val="0"/>
      <w:marTop w:val="0"/>
      <w:marBottom w:val="0"/>
      <w:divBdr>
        <w:top w:val="none" w:sz="0" w:space="0" w:color="auto"/>
        <w:left w:val="none" w:sz="0" w:space="0" w:color="auto"/>
        <w:bottom w:val="none" w:sz="0" w:space="0" w:color="auto"/>
        <w:right w:val="none" w:sz="0" w:space="0" w:color="auto"/>
      </w:divBdr>
    </w:div>
    <w:div w:id="1862628551">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869638119">
      <w:bodyDiv w:val="1"/>
      <w:marLeft w:val="0"/>
      <w:marRight w:val="0"/>
      <w:marTop w:val="0"/>
      <w:marBottom w:val="0"/>
      <w:divBdr>
        <w:top w:val="none" w:sz="0" w:space="0" w:color="auto"/>
        <w:left w:val="none" w:sz="0" w:space="0" w:color="auto"/>
        <w:bottom w:val="none" w:sz="0" w:space="0" w:color="auto"/>
        <w:right w:val="none" w:sz="0" w:space="0" w:color="auto"/>
      </w:divBdr>
    </w:div>
    <w:div w:id="1884949679">
      <w:bodyDiv w:val="1"/>
      <w:marLeft w:val="0"/>
      <w:marRight w:val="0"/>
      <w:marTop w:val="0"/>
      <w:marBottom w:val="0"/>
      <w:divBdr>
        <w:top w:val="none" w:sz="0" w:space="0" w:color="auto"/>
        <w:left w:val="none" w:sz="0" w:space="0" w:color="auto"/>
        <w:bottom w:val="none" w:sz="0" w:space="0" w:color="auto"/>
        <w:right w:val="none" w:sz="0" w:space="0" w:color="auto"/>
      </w:divBdr>
    </w:div>
    <w:div w:id="1900479679">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1958489207">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 w:id="2143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16817</Words>
  <Characters>100905</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Ministerstwo Sprawiedliwości</Company>
  <LinksUpToDate>false</LinksUpToDate>
  <CharactersWithSpaces>117488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Paweł Marczak</dc:creator>
  <cp:keywords/>
  <dc:description/>
  <cp:lastModifiedBy>Bogdan Wilk</cp:lastModifiedBy>
  <cp:revision>2</cp:revision>
  <cp:lastPrinted>2015-07-09T11:38:00Z</cp:lastPrinted>
  <dcterms:created xsi:type="dcterms:W3CDTF">2019-01-29T10:44:00Z</dcterms:created>
  <dcterms:modified xsi:type="dcterms:W3CDTF">2019-01-29T10:44:00Z</dcterms:modified>
</cp:coreProperties>
</file>