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65DC" w14:textId="77777777" w:rsidR="007E1693" w:rsidRDefault="007E169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5A6790D9" w14:textId="77777777" w:rsidR="007E1693" w:rsidRDefault="007E169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522CAC33" w14:textId="77777777" w:rsidR="007E1693" w:rsidRDefault="007E169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4252"/>
      </w:tblGrid>
      <w:tr w:rsidR="007E1693" w14:paraId="3FF0BFC0" w14:textId="77777777">
        <w:tblPrEx>
          <w:tblCellMar>
            <w:top w:w="0" w:type="dxa"/>
            <w:bottom w:w="0" w:type="dxa"/>
          </w:tblCellMar>
        </w:tblPrEx>
        <w:tc>
          <w:tcPr>
            <w:tcW w:w="566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D6F26D" w14:textId="77777777" w:rsidR="007E1693" w:rsidRDefault="00967AC1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Komornik 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ądowy przy Sądzie Rejonowym w Kolbuszowej</w:t>
            </w:r>
          </w:p>
          <w:p w14:paraId="4F1F0787" w14:textId="77777777" w:rsidR="007E1693" w:rsidRDefault="00967AC1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Andrzej Zając Kancelaria Komornicza Nr I w Kolbuszowej</w:t>
            </w:r>
          </w:p>
          <w:p w14:paraId="7470AE44" w14:textId="77777777" w:rsidR="007E1693" w:rsidRDefault="00967AC1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36-100 Kolbuszowa, ul. Jana Pawła II 19/1</w:t>
            </w:r>
          </w:p>
          <w:p w14:paraId="21DA59F2" w14:textId="77777777" w:rsidR="007E1693" w:rsidRDefault="00967AC1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177444688</w:t>
            </w:r>
          </w:p>
          <w:p w14:paraId="50B95A7A" w14:textId="77777777" w:rsidR="007E1693" w:rsidRDefault="00967AC1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pl-PL" w:bidi="pl-PL"/>
              </w:rPr>
              <w:t>W odpowiedzi poda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pl-PL" w:bidi="pl-PL"/>
              </w:rPr>
              <w:t xml:space="preserve">ć: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pl-PL" w:bidi="pl-PL"/>
              </w:rPr>
              <w:t>Sygn.akt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pl-PL" w:bidi="pl-PL"/>
              </w:rPr>
              <w:t> Km 144/21</w:t>
            </w:r>
          </w:p>
        </w:tc>
        <w:tc>
          <w:tcPr>
            <w:tcW w:w="425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D0D1AF" w14:textId="77777777" w:rsidR="007E1693" w:rsidRDefault="00967AC1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jc w:val="right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 xml:space="preserve">Kolbuszowa, dnia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28.11.2023 r.</w:t>
            </w:r>
          </w:p>
          <w:p w14:paraId="73091ED5" w14:textId="77777777" w:rsidR="007E1693" w:rsidRDefault="00967AC1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spacing w:before="113"/>
              <w:jc w:val="right"/>
            </w:pPr>
            <w:r>
              <w:rPr>
                <w:rFonts w:ascii="Free 3 of 9 Digit Only" w:hAnsi="Free 3 of 9 Digit Only" w:cs="Free 3 of 9 Digit Only"/>
                <w:color w:val="000000"/>
                <w:sz w:val="40"/>
                <w:szCs w:val="40"/>
                <w:lang w:eastAsia="pl-PL" w:bidi="pl-PL"/>
              </w:rPr>
              <w:t>*8023112800350*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br/>
            </w:r>
          </w:p>
        </w:tc>
      </w:tr>
    </w:tbl>
    <w:p w14:paraId="11F8F1A9" w14:textId="77777777" w:rsidR="007E1693" w:rsidRDefault="007E1693">
      <w:pPr>
        <w:pStyle w:val="Normal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20412"/>
          <w:tab w:val="left" w:pos="30618"/>
        </w:tabs>
        <w:rPr>
          <w:rFonts w:ascii="Times New Roman" w:hAnsi="Times New Roman" w:cs="Times New Roman"/>
          <w:color w:val="000000"/>
          <w:sz w:val="20"/>
          <w:szCs w:val="20"/>
          <w:u w:val="single"/>
          <w:lang w:eastAsia="pl-PL" w:bidi="pl-PL"/>
        </w:rPr>
      </w:pPr>
    </w:p>
    <w:p w14:paraId="165B89C2" w14:textId="77777777" w:rsidR="007E1693" w:rsidRDefault="007E1693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50C09524" w14:textId="77777777" w:rsidR="007E1693" w:rsidRDefault="00967AC1">
      <w:pPr>
        <w:pStyle w:val="Normal"/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O B W I E S Z C Z E N I E</w:t>
      </w:r>
    </w:p>
    <w:p w14:paraId="072672BA" w14:textId="77777777" w:rsidR="007E1693" w:rsidRDefault="007E1693">
      <w:pPr>
        <w:pStyle w:val="Normal"/>
        <w:ind w:firstLine="284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690C0B94" w14:textId="77777777" w:rsidR="007E1693" w:rsidRDefault="00967AC1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Komornik S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ądowy przy Sądzie Rejonowym w Kolbuszowej Andrzej Zając Kancelaria Komornicza Nr I w Kolbuszowej zawiadamia na podstawie art. 953 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kpc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w związku z art. 955 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kpc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, że w dniu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25.01.2024 r. o godz. 09:00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w S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ądzie Rejonowym w Kolbuszowej w sali nr: 115 odbędzie się</w:t>
      </w:r>
    </w:p>
    <w:p w14:paraId="0E252DF2" w14:textId="77777777" w:rsidR="007E1693" w:rsidRDefault="007E169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43605616" w14:textId="77777777" w:rsidR="007E1693" w:rsidRDefault="00967AC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P I E R W S Z A    L I C Y T A C J A</w:t>
      </w:r>
    </w:p>
    <w:p w14:paraId="61D3542B" w14:textId="77777777" w:rsidR="007E1693" w:rsidRDefault="007E169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0350EF15" w14:textId="77777777" w:rsidR="007E1693" w:rsidRDefault="00967AC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nieruchomo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ści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gruntowej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-niezabudowanej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składającej się z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dzia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łki nr 1978/2 położonej w miejscowości Ostrowy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Tuszowskie o pow. 1,59 ha sklasyfikowanej jako RIVb-0,26; RV-0,06,ŁIV-0,02; LsV-0,85,Lzr-PsV-0,03; Lzr-ŁV-0,37 dla której w Sądzie Rejonowym w Kolbuszowej prowadzona jest Księga Wieczysta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nr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TB1K/00042423/0</w:t>
      </w:r>
    </w:p>
    <w:p w14:paraId="52F0BCF6" w14:textId="77777777" w:rsidR="007E1693" w:rsidRDefault="00967AC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Nieruchomo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ść stanowi własność Jędrzejowski Stanisław.</w:t>
      </w:r>
    </w:p>
    <w:p w14:paraId="788E1C62" w14:textId="77777777" w:rsidR="007E1693" w:rsidRDefault="007E169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7EE3C579" w14:textId="77777777" w:rsidR="007E1693" w:rsidRDefault="007E169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031BA620" w14:textId="77777777" w:rsidR="007E1693" w:rsidRDefault="00967AC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Nieruchomość oszacowana jest na kwotę: 52 000,00 zł.</w:t>
      </w:r>
    </w:p>
    <w:p w14:paraId="56C0D425" w14:textId="77777777" w:rsidR="007E1693" w:rsidRDefault="00967AC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Cena wywołania w powyższej licytacji wynosi: trzy czwarte wartości oszacowania tj. kwotę: 39 000,00 zł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.</w:t>
      </w:r>
    </w:p>
    <w:p w14:paraId="3E9763F7" w14:textId="77777777" w:rsidR="007E1693" w:rsidRDefault="00967AC1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</w:p>
    <w:p w14:paraId="50E2C103" w14:textId="77777777" w:rsidR="007E1693" w:rsidRDefault="007E1693"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26137878" w14:textId="77777777" w:rsidR="007E1693" w:rsidRDefault="007E1693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5401480B" w14:textId="77777777" w:rsidR="007E1693" w:rsidRDefault="00967AC1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Przyst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puj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cy do przetargu obowi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zany jest 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ł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ż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ć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r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kojmie w wysoko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ś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ci jednej dziesi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tej cz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ęś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ci sumy oszacowania 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tj. 5 200,00 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ł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najp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óź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niej w dniu poprzedzaj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cym przetarg na urz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ędowy rachunek komornika w BS O/Kolbuszowa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74918000082001000056560001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ękojmia może być również złożona w książeczce oszczędnościowej zaopatrzonej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w upoważnienie właściciela książeczki do wypłaty całego wkładu stosownie do prawomocnego postanowienia sądu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o utracie rękojmi albo w inny wskazany przez komornika sposób;</w:t>
      </w:r>
    </w:p>
    <w:p w14:paraId="5035AD87" w14:textId="77777777" w:rsidR="007E1693" w:rsidRDefault="00967AC1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Przy licytacji b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ędą zachowane warunki licytacji, jeżeli dodatkowym publicznym obwieszczeniem nie będą podane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do wiadomości odmienne warunki.</w:t>
      </w:r>
    </w:p>
    <w:p w14:paraId="364F0496" w14:textId="77777777" w:rsidR="007E1693" w:rsidRDefault="00967AC1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W ciągu dwóch tygodni poprzedzających dzień licytacji można oglądać nieruchomość oraz przeglądać protokół opisu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i oszacowania który znajdują się do wglądu w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Sądzie Rejonowym Wydział Cywilny w Kolbuszowej przy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ul. Tyszkiewiczów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4 .</w:t>
      </w:r>
      <w:proofErr w:type="gramEnd"/>
    </w:p>
    <w:p w14:paraId="106FC197" w14:textId="77777777" w:rsidR="007E1693" w:rsidRDefault="00967AC1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Prawa osób trzecich nie będą przeszkodą do przeprowadzenia licytacji i przysądzenia na własność na rzecz nabywcy bez zastrzeżeń, jeśli osoby te przed rozpoczęciem licytacji nie złożą dowodu, że wniosły powództwo o zwolnienie spod egzekucji tej nieruchomości lub innych przedmiotów razem z nią zajętych.</w:t>
      </w:r>
    </w:p>
    <w:p w14:paraId="2A628231" w14:textId="77777777" w:rsidR="007E1693" w:rsidRDefault="00967AC1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Użytkowanie, służebności i prawa dożywotnika, jeśli nie są ujawnione w księdze wieczystej i nie zostaną zgłoszone najpóźniej na trzy dni przed rozpoczęciem licytacji nie będą uwzględniane w dalszym toku egzekucji i wygasną z chwilą uprawomocnienia się postanowienia o przysądzaniu własności.</w:t>
      </w:r>
    </w:p>
    <w:p w14:paraId="20295E74" w14:textId="77777777" w:rsidR="007E1693" w:rsidRDefault="007E1693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6E195B02" w14:textId="77777777" w:rsidR="007E1693" w:rsidRDefault="007E1693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hint="eastAsia"/>
        </w:rPr>
      </w:pPr>
    </w:p>
    <w:sectPr w:rsidR="007E169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792C3" w14:textId="77777777" w:rsidR="00967AC1" w:rsidRDefault="00967AC1">
      <w:pPr>
        <w:rPr>
          <w:rFonts w:hint="eastAsia"/>
        </w:rPr>
      </w:pPr>
      <w:r>
        <w:separator/>
      </w:r>
    </w:p>
  </w:endnote>
  <w:endnote w:type="continuationSeparator" w:id="0">
    <w:p w14:paraId="2D48501C" w14:textId="77777777" w:rsidR="00967AC1" w:rsidRDefault="00967A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 3 of 9 Digit Only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5230" w14:textId="77777777" w:rsidR="00967AC1" w:rsidRDefault="00967AC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4317632" w14:textId="77777777" w:rsidR="00967AC1" w:rsidRDefault="00967AC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1693"/>
    <w:rsid w:val="007E1693"/>
    <w:rsid w:val="0096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DB87"/>
  <w15:docId w15:val="{8DB96059-7091-404C-8B47-CA7796D3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">
    <w:name w:val="[Normal]"/>
    <w:pPr>
      <w:widowControl w:val="0"/>
    </w:pPr>
    <w:rPr>
      <w:rFonts w:ascii="Arial" w:eastAsia="Times New Roman" w:hAnsi="Arial"/>
    </w:rPr>
  </w:style>
  <w:style w:type="paragraph" w:customStyle="1" w:styleId="Default">
    <w:name w:val="Default"/>
    <w:basedOn w:val="Normal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2228</Characters>
  <Application>Microsoft Office Word</Application>
  <DocSecurity>4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2023-12-07T13:44:00Z</dcterms:created>
  <dcterms:modified xsi:type="dcterms:W3CDTF">2023-12-07T13:44:00Z</dcterms:modified>
</cp:coreProperties>
</file>