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7F44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14:paraId="355D4359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14:paraId="55ED79AF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SĄD REJONOWY W KOLBUSZOWEJ</w:t>
      </w:r>
    </w:p>
    <w:p w14:paraId="12620BF0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Wydział IV Ksiąg Wieczystych</w:t>
      </w:r>
    </w:p>
    <w:p w14:paraId="5670B61A" w14:textId="77777777" w:rsidR="00B74EC0" w:rsidRDefault="00B74EC0" w:rsidP="00B74EC0">
      <w:pPr>
        <w:autoSpaceDE w:val="0"/>
        <w:autoSpaceDN w:val="0"/>
        <w:adjustRightInd w:val="0"/>
        <w:ind w:left="4956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Dnia 23 listopada 2023 roku</w:t>
      </w:r>
    </w:p>
    <w:p w14:paraId="3D06DAF6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14:paraId="4B0AEF33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Sygn. akt </w:t>
      </w:r>
      <w:proofErr w:type="spellStart"/>
      <w:r>
        <w:rPr>
          <w:rFonts w:ascii="Palatino Linotype" w:hAnsi="Palatino Linotype"/>
          <w:i/>
        </w:rPr>
        <w:t>DzKw</w:t>
      </w:r>
      <w:proofErr w:type="spellEnd"/>
      <w:r>
        <w:rPr>
          <w:rFonts w:ascii="Palatino Linotype" w:hAnsi="Palatino Linotype"/>
          <w:i/>
        </w:rPr>
        <w:t xml:space="preserve"> 4882/23</w:t>
      </w:r>
    </w:p>
    <w:p w14:paraId="7D875D94" w14:textId="77777777" w:rsidR="00B74EC0" w:rsidRDefault="00B74EC0" w:rsidP="00B74EC0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O B W I E S Z C Z E N I E</w:t>
      </w:r>
    </w:p>
    <w:p w14:paraId="4D1DDFBD" w14:textId="77777777" w:rsidR="00B74EC0" w:rsidRDefault="00B74EC0" w:rsidP="00B74EC0">
      <w:pPr>
        <w:autoSpaceDE w:val="0"/>
        <w:autoSpaceDN w:val="0"/>
        <w:adjustRightInd w:val="0"/>
        <w:rPr>
          <w:rFonts w:ascii="Palatino Linotype" w:hAnsi="Palatino Linotype"/>
          <w:b/>
          <w:i/>
        </w:rPr>
      </w:pPr>
    </w:p>
    <w:p w14:paraId="0E1D41EF" w14:textId="77777777" w:rsidR="00B74EC0" w:rsidRDefault="00B74EC0" w:rsidP="00B74EC0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ab/>
        <w:t xml:space="preserve">W Sądzie Rejonowym w Kolbuszowej IV Wydziale Ksiąg Wieczystych, pod sygnaturą </w:t>
      </w:r>
      <w:proofErr w:type="spellStart"/>
      <w:r>
        <w:rPr>
          <w:rFonts w:ascii="Palatino Linotype" w:hAnsi="Palatino Linotype"/>
          <w:i/>
        </w:rPr>
        <w:t>DzKw</w:t>
      </w:r>
      <w:proofErr w:type="spellEnd"/>
      <w:r>
        <w:rPr>
          <w:rFonts w:ascii="Palatino Linotype" w:hAnsi="Palatino Linotype"/>
          <w:i/>
        </w:rPr>
        <w:t xml:space="preserve"> 4882/23 zostało wszczęte postępowanie z wniosku Skarbu Państwa reprezentowanego przez Starostę Kolbuszowskiego o założenie księgi wieczystej dla nieruchomości położonej </w:t>
      </w:r>
      <w:r>
        <w:rPr>
          <w:rFonts w:ascii="Palatino Linotype" w:hAnsi="Palatino Linotype"/>
          <w:i/>
        </w:rPr>
        <w:br/>
        <w:t>w Porębach Kupieńskich złożonej z działek ewidencyjnych:</w:t>
      </w:r>
    </w:p>
    <w:p w14:paraId="1377335C" w14:textId="77777777" w:rsidR="00B74EC0" w:rsidRDefault="00B74EC0" w:rsidP="00B74EC0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349 (powstałej z p.gr. 468),</w:t>
      </w:r>
    </w:p>
    <w:p w14:paraId="5EFA197A" w14:textId="77777777" w:rsidR="00B74EC0" w:rsidRDefault="00B74EC0" w:rsidP="00B74EC0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462/6 (powstałej z części p.gr. 457 i </w:t>
      </w:r>
      <w:proofErr w:type="spellStart"/>
      <w:r>
        <w:rPr>
          <w:rFonts w:ascii="Palatino Linotype" w:hAnsi="Palatino Linotype"/>
          <w:b/>
          <w:i/>
        </w:rPr>
        <w:t>pgr</w:t>
      </w:r>
      <w:proofErr w:type="spellEnd"/>
      <w:r>
        <w:rPr>
          <w:rFonts w:ascii="Palatino Linotype" w:hAnsi="Palatino Linotype"/>
          <w:b/>
          <w:i/>
        </w:rPr>
        <w:t xml:space="preserve"> 480),</w:t>
      </w:r>
    </w:p>
    <w:p w14:paraId="3BB03AFB" w14:textId="77777777" w:rsidR="00B74EC0" w:rsidRDefault="00B74EC0" w:rsidP="00B74EC0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462/8 (powstałej z części p.gr. 457 i </w:t>
      </w:r>
      <w:proofErr w:type="spellStart"/>
      <w:r>
        <w:rPr>
          <w:rFonts w:ascii="Palatino Linotype" w:hAnsi="Palatino Linotype"/>
          <w:b/>
          <w:i/>
        </w:rPr>
        <w:t>pgr</w:t>
      </w:r>
      <w:proofErr w:type="spellEnd"/>
      <w:r>
        <w:rPr>
          <w:rFonts w:ascii="Palatino Linotype" w:hAnsi="Palatino Linotype"/>
          <w:b/>
          <w:i/>
        </w:rPr>
        <w:t xml:space="preserve"> 480),</w:t>
      </w:r>
    </w:p>
    <w:p w14:paraId="72D38AF8" w14:textId="77777777" w:rsidR="00B74EC0" w:rsidRDefault="00B74EC0" w:rsidP="00B74EC0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w stosunku do której wnioskodawca wykazuje prawo własności przysługujące: Skarbowi Państwa – w całości. </w:t>
      </w:r>
    </w:p>
    <w:p w14:paraId="3887397D" w14:textId="77777777" w:rsidR="00B74EC0" w:rsidRDefault="00B74EC0" w:rsidP="00B74EC0">
      <w:pPr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Wyżej wymienione działki powstały z parcel gruntowych 468, 457 i 480 objętych arkuszem posiadłości gruntowej nr 54 gminy katastralnej Poręby </w:t>
      </w:r>
      <w:proofErr w:type="spellStart"/>
      <w:r>
        <w:rPr>
          <w:rFonts w:ascii="Palatino Linotype" w:hAnsi="Palatino Linotype"/>
          <w:i/>
        </w:rPr>
        <w:t>Kupińskie</w:t>
      </w:r>
      <w:proofErr w:type="spellEnd"/>
      <w:r>
        <w:rPr>
          <w:rFonts w:ascii="Palatino Linotype" w:hAnsi="Palatino Linotype"/>
          <w:i/>
        </w:rPr>
        <w:t xml:space="preserve">. </w:t>
      </w:r>
    </w:p>
    <w:p w14:paraId="36B551BE" w14:textId="77777777" w:rsidR="00B74EC0" w:rsidRDefault="00B74EC0" w:rsidP="00B74EC0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14:paraId="650DBDFD" w14:textId="77777777" w:rsidR="00B74EC0" w:rsidRDefault="00B74EC0" w:rsidP="00B74EC0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</w:p>
    <w:p w14:paraId="5B3E7630" w14:textId="77777777" w:rsidR="00B74EC0" w:rsidRDefault="00B74EC0" w:rsidP="00B74EC0">
      <w:pPr>
        <w:jc w:val="right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Referendarz sądowy </w:t>
      </w:r>
    </w:p>
    <w:p w14:paraId="06490321" w14:textId="77777777" w:rsidR="00B74EC0" w:rsidRDefault="00B74EC0" w:rsidP="00B74EC0">
      <w:pPr>
        <w:ind w:left="6372" w:firstLine="708"/>
        <w:jc w:val="center"/>
      </w:pPr>
      <w:r>
        <w:rPr>
          <w:rFonts w:ascii="Palatino Linotype" w:hAnsi="Palatino Linotype"/>
          <w:i/>
        </w:rPr>
        <w:t xml:space="preserve">Monika Łata </w:t>
      </w:r>
    </w:p>
    <w:p w14:paraId="3A09CDD9" w14:textId="77777777" w:rsidR="00B74EC0" w:rsidRDefault="00B74EC0" w:rsidP="00B74EC0"/>
    <w:p w14:paraId="4D9F6141" w14:textId="77777777" w:rsidR="008B4E77" w:rsidRDefault="008B4E77"/>
    <w:sectPr w:rsidR="008B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8"/>
    <w:rsid w:val="001213AB"/>
    <w:rsid w:val="00571B10"/>
    <w:rsid w:val="00614718"/>
    <w:rsid w:val="006726FD"/>
    <w:rsid w:val="008B4E77"/>
    <w:rsid w:val="00B3225F"/>
    <w:rsid w:val="00B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CE3E-72C2-407B-8A62-ECB0BFB9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2023-11-28T09:29:00Z</dcterms:created>
  <dcterms:modified xsi:type="dcterms:W3CDTF">2023-11-28T09:30:00Z</dcterms:modified>
</cp:coreProperties>
</file>