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E229" w14:textId="77777777" w:rsidR="00511F97" w:rsidRDefault="00511F97">
      <w:pPr>
        <w:pStyle w:val="Standard"/>
        <w:rPr>
          <w:rFonts w:hint="eastAsia"/>
        </w:rPr>
      </w:pPr>
    </w:p>
    <w:tbl>
      <w:tblPr>
        <w:tblW w:w="9922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4253"/>
      </w:tblGrid>
      <w:tr w:rsidR="00511F97" w14:paraId="52BC5BE3" w14:textId="77777777">
        <w:tblPrEx>
          <w:tblCellMar>
            <w:top w:w="0" w:type="dxa"/>
            <w:bottom w:w="0" w:type="dxa"/>
          </w:tblCellMar>
        </w:tblPrEx>
        <w:tc>
          <w:tcPr>
            <w:tcW w:w="56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C74444" w14:textId="77777777" w:rsidR="00511F97" w:rsidRDefault="00E34CA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Komornik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ądowy przy Sądzie Rejonowym w Kolbuszowej</w:t>
            </w:r>
          </w:p>
          <w:p w14:paraId="7D92CAD4" w14:textId="77777777" w:rsidR="00511F97" w:rsidRDefault="00E34CA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Andrzej Zając Kancelaria Komornicza Nr I w Kolbuszowej</w:t>
            </w:r>
          </w:p>
          <w:p w14:paraId="037C16F6" w14:textId="77777777" w:rsidR="00511F97" w:rsidRDefault="00E34CA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36-100 Kolbuszowa, ul. Jana Pawła II 19/1</w:t>
            </w:r>
          </w:p>
          <w:p w14:paraId="4A899D3B" w14:textId="77777777" w:rsidR="00511F97" w:rsidRDefault="00E34CA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177444688</w:t>
            </w:r>
          </w:p>
          <w:p w14:paraId="1C61AD50" w14:textId="77777777" w:rsidR="00511F97" w:rsidRDefault="00E34CA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W odpowiedzi poda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 xml:space="preserve">ć: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Sygn.akt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 Km 204/18</w:t>
            </w:r>
          </w:p>
        </w:tc>
        <w:tc>
          <w:tcPr>
            <w:tcW w:w="425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429779" w14:textId="77777777" w:rsidR="00511F97" w:rsidRDefault="00E34CA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Kolbuszowa, dnia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01.03.2023 r.</w:t>
            </w:r>
          </w:p>
          <w:p w14:paraId="17B9ECC1" w14:textId="77777777" w:rsidR="00511F97" w:rsidRDefault="00E34CA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spacing w:before="113"/>
              <w:jc w:val="right"/>
            </w:pPr>
            <w:r>
              <w:rPr>
                <w:rFonts w:ascii="Free 3 of 9 Digit Only" w:hAnsi="Free 3 of 9 Digit Only" w:cs="Free 3 of 9 Digit Only"/>
                <w:color w:val="000000"/>
                <w:sz w:val="40"/>
                <w:szCs w:val="40"/>
                <w:lang w:eastAsia="pl-PL" w:bidi="pl-PL"/>
              </w:rPr>
              <w:t>*8023030100002*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 </w:t>
            </w:r>
            <w:r>
              <w:br/>
            </w:r>
          </w:p>
        </w:tc>
      </w:tr>
    </w:tbl>
    <w:p w14:paraId="1F1E0103" w14:textId="77777777" w:rsidR="00511F97" w:rsidRDefault="00511F97">
      <w:pPr>
        <w:pStyle w:val="Normal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  <w:rPr>
          <w:rFonts w:ascii="Times New Roman" w:hAnsi="Times New Roman" w:cs="Times New Roman"/>
          <w:color w:val="000000"/>
          <w:sz w:val="20"/>
          <w:szCs w:val="20"/>
          <w:u w:val="single"/>
          <w:lang w:eastAsia="pl-PL" w:bidi="pl-PL"/>
        </w:rPr>
      </w:pPr>
    </w:p>
    <w:p w14:paraId="5D1998FE" w14:textId="77777777" w:rsidR="00511F97" w:rsidRDefault="00511F97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3A0F3E5C" w14:textId="77777777" w:rsidR="00511F97" w:rsidRDefault="00E34CA5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O B W I E S Z C Z E N I E</w:t>
      </w:r>
    </w:p>
    <w:p w14:paraId="75D83373" w14:textId="77777777" w:rsidR="00511F97" w:rsidRDefault="00511F97">
      <w:pPr>
        <w:pStyle w:val="Normal"/>
        <w:ind w:firstLine="284"/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</w:pPr>
    </w:p>
    <w:p w14:paraId="023AAF6D" w14:textId="77777777" w:rsidR="00511F97" w:rsidRDefault="00E34CA5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ądowy przy Sądzie Rejonowym w Kolbuszowej Andrzej Zając Kancelaria Komornicza Nr I w Kolbuszowej zawiadamia na podstawie art. 953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w związku z art. 955 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, że w dniu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 xml:space="preserve"> 14.04.2023r. o godz. 09:00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w S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ądzie Rejonowym w 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Kolbuszowej  w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sali nr 13  odbędzie się</w:t>
      </w:r>
    </w:p>
    <w:p w14:paraId="2068AAC3" w14:textId="77777777" w:rsidR="00511F97" w:rsidRDefault="00511F9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6A6BBD3A" w14:textId="77777777" w:rsidR="00511F97" w:rsidRDefault="00E34C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P I E R W S Z A    L I C Y T A C J A</w:t>
      </w:r>
    </w:p>
    <w:p w14:paraId="4247485D" w14:textId="77777777" w:rsidR="00511F97" w:rsidRDefault="00511F9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43B00003" w14:textId="77777777" w:rsidR="00511F97" w:rsidRDefault="00E34CA5">
      <w:pPr>
        <w:pStyle w:val="Normal"/>
        <w:tabs>
          <w:tab w:val="right" w:pos="989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ści  gruntowej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-niezabudowanej  położonej w miejscowości Poręby Dymarskie gmina Cmolas.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W skład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nieruchomości wchodzą :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działka ewidencyjna nr 995/2 o pow. 0,29 ha sklasyfikowana jako grunty :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ŁIV - 0,14ha,RIVa- 0,15ha</w:t>
      </w:r>
    </w:p>
    <w:p w14:paraId="51FD3FF7" w14:textId="77777777" w:rsidR="00511F97" w:rsidRDefault="00E34CA5">
      <w:pPr>
        <w:pStyle w:val="Normal"/>
        <w:tabs>
          <w:tab w:val="right" w:pos="989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działka ewidencyjna nr 1017 o pow. 0,59 ha sklasyfikowana jako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grunty :</w:t>
      </w:r>
      <w:proofErr w:type="gramEnd"/>
      <w:r>
        <w:br/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LSV - 0,24ha,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PsV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- 0,33ha, W-PsV-0,02</w:t>
      </w:r>
    </w:p>
    <w:p w14:paraId="7B8BCE81" w14:textId="77777777" w:rsidR="00511F97" w:rsidRDefault="00E34CA5">
      <w:pPr>
        <w:pStyle w:val="Normal"/>
        <w:tabs>
          <w:tab w:val="right" w:pos="989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działka ewidencyjna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nr 1020 o pow. 1,57ha sklasyfikowana jako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grunty :</w:t>
      </w:r>
      <w:proofErr w:type="gramEnd"/>
    </w:p>
    <w:p w14:paraId="3D7E1AA8" w14:textId="77777777" w:rsidR="00511F97" w:rsidRDefault="00E34CA5">
      <w:pPr>
        <w:pStyle w:val="Normal"/>
        <w:tabs>
          <w:tab w:val="right" w:pos="989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Lz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-RV - 0,63ha,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PsV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- 0,29ha, RV - 0,65ha</w:t>
      </w:r>
    </w:p>
    <w:p w14:paraId="29D1792C" w14:textId="77777777" w:rsidR="00511F97" w:rsidRDefault="00E34CA5">
      <w:pPr>
        <w:pStyle w:val="Normal"/>
        <w:tabs>
          <w:tab w:val="right" w:pos="989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Łączna powierzchnia 2,45ha.</w:t>
      </w:r>
    </w:p>
    <w:p w14:paraId="6422542A" w14:textId="77777777" w:rsidR="00511F97" w:rsidRDefault="00E34C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Nieruchomość objęta jest Księgą Wieczystą nr TB1K/00033231/1 prowadzoną w Sądzie Rejonowym w Kolbuszowej stanowiąca własność dłużnika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Ozga Jan </w:t>
      </w:r>
      <w:r>
        <w:br/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Działka ewidencyjna nr 995/2 niezabudowana, nieużytkowana rolniczo. Dojazd drogą asfaltową.</w:t>
      </w:r>
    </w:p>
    <w:p w14:paraId="1403BE88" w14:textId="77777777" w:rsidR="00511F97" w:rsidRDefault="00E34CA5">
      <w:pPr>
        <w:pStyle w:val="Normal"/>
        <w:tabs>
          <w:tab w:val="right" w:pos="989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Działka ewidencyjna nr 1020 niezabudowana, nieużytkowana rolniczo. Porośnięta chwastami, samosiejkami drzew. W części północnej niewielki fragment porośni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ęty drzewostanem brzozy ok. 20 letnim. Przylega do drogi asfaltowej.</w:t>
      </w:r>
    </w:p>
    <w:p w14:paraId="6EB110C4" w14:textId="77777777" w:rsidR="00511F97" w:rsidRDefault="00E34C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Działka ewidencyjna nr 1017 niezabudowana, usytuowana wśród terenów leśnych. Brak bezpośredniego dostępu do drogi publicznej. Większa część działki porośnięta drzewostanem brzozowo - sosn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owym w wieku ok.20 lat. </w:t>
      </w:r>
      <w:r>
        <w:br/>
      </w:r>
    </w:p>
    <w:p w14:paraId="19DD133C" w14:textId="77777777" w:rsidR="00511F97" w:rsidRDefault="00E34C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Nieruchomość oszacowana jest na kwotę: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114 000,00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ł.</w:t>
      </w:r>
    </w:p>
    <w:p w14:paraId="5137AB27" w14:textId="77777777" w:rsidR="00511F97" w:rsidRDefault="00E34C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Cena wywoławcza w powyższej licytacji wynosi: trzy czwarte wartości oszacowania tj. kwotę: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 xml:space="preserve"> 85 500,00 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ł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.</w:t>
      </w:r>
    </w:p>
    <w:p w14:paraId="5FADE683" w14:textId="77777777" w:rsidR="00511F97" w:rsidRDefault="00E34CA5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</w:p>
    <w:p w14:paraId="2D710649" w14:textId="77777777" w:rsidR="00511F97" w:rsidRDefault="00E34CA5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Przyst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zany jest 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ci sumy oszacowania  tj. 11 400,00 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ł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najp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niej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w dniu poprzedzaj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cym przetarg   na urz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ędowy rachunek komornika w BS O/Kolbuszowa nr 74918000082001000056560001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, r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ękojmia może być również złożona w książeczce oszczędnościowej zaopatrzonej w upoważnienie właściciela książeczki do wypłaty całego wkładu s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tosownie do prawomocnego postanowienia sądu o utracie rękojmi albo w inny wskazany przez komornika sposób;</w:t>
      </w:r>
    </w:p>
    <w:p w14:paraId="640AD810" w14:textId="77777777" w:rsidR="00511F97" w:rsidRDefault="00E34CA5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ędą zachowane warunki licytacji, jeżeli dodatkowym publicznym obwieszczeniem nie będą podane do wiadomości odmienne warunki.</w:t>
      </w:r>
    </w:p>
    <w:p w14:paraId="0F0FCAD6" w14:textId="77777777" w:rsidR="00511F97" w:rsidRDefault="00E34CA5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W ciągu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dwóch tygodni poprzedzających dzień licytacji można oglądać nieruchomość oraz przeglądać akta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które  znajdują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się do wglądu w Sądzie Rejonowym w Kolbuszowej  Wydział Cywilny w Kolbuszowej przy ul. Tyszkiewiczów 4 .</w:t>
      </w:r>
    </w:p>
    <w:p w14:paraId="6BE5323B" w14:textId="77777777" w:rsidR="00511F97" w:rsidRDefault="00E34CA5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Prawa osób trzecich nie będą przeszkodą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do przeprowadzenia licytacji i przysądzenia na własność na rzecz nabywcy bez zastrzeżeń, jeśli osoby te przed rozpoczęciem licytacji nie złożą dowodu, że wniosły powództwo o zwolnienie spod egzekucji tej nieruchomości lub innych przedmiotów razem z nią zaj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ętych.</w:t>
      </w:r>
    </w:p>
    <w:p w14:paraId="52C4EE01" w14:textId="77777777" w:rsidR="00511F97" w:rsidRDefault="00E34CA5">
      <w:pPr>
        <w:pStyle w:val="Normal"/>
        <w:jc w:val="both"/>
      </w:pP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Użytkowanie ,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 służebności i prawa dożywotnika , jeśli nie są ujawnione w księdze wieczystej i nie zostaną zgłoszone najpóźniej na trzy dni przed rozpoczęciem licytacji nie będą uwzględniane w dalszym toku egzekucji i wygasną z chwilą 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>uprawomocnienia się postanowienia o przysądzaniu własności.</w:t>
      </w:r>
    </w:p>
    <w:p w14:paraId="67EB7DD8" w14:textId="77777777" w:rsidR="00511F97" w:rsidRDefault="00511F97">
      <w:pPr>
        <w:pStyle w:val="Normal"/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5047AD5F" w14:textId="77777777" w:rsidR="00511F97" w:rsidRDefault="00511F97">
      <w:pPr>
        <w:pStyle w:val="Standard"/>
        <w:rPr>
          <w:rFonts w:hint="eastAsia"/>
        </w:rPr>
      </w:pPr>
    </w:p>
    <w:sectPr w:rsidR="00511F9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42F4" w14:textId="77777777" w:rsidR="00000000" w:rsidRDefault="00E34CA5">
      <w:pPr>
        <w:rPr>
          <w:rFonts w:hint="eastAsia"/>
        </w:rPr>
      </w:pPr>
      <w:r>
        <w:separator/>
      </w:r>
    </w:p>
  </w:endnote>
  <w:endnote w:type="continuationSeparator" w:id="0">
    <w:p w14:paraId="113FDAB6" w14:textId="77777777" w:rsidR="00000000" w:rsidRDefault="00E34C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 3 of 9 Digit Only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F08C" w14:textId="77777777" w:rsidR="00000000" w:rsidRDefault="00E34CA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8B48ACB" w14:textId="77777777" w:rsidR="00000000" w:rsidRDefault="00E34C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1F97"/>
    <w:rsid w:val="00511F97"/>
    <w:rsid w:val="00E3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21C6"/>
  <w15:docId w15:val="{CD8ED716-E94B-40FF-B594-A3C9398D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481</Words>
  <Characters>2890</Characters>
  <Application>Microsoft Office Word</Application>
  <DocSecurity>4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2023-03-06T11:26:00Z</dcterms:created>
  <dcterms:modified xsi:type="dcterms:W3CDTF">2023-03-06T11:26:00Z</dcterms:modified>
</cp:coreProperties>
</file>